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DA92A" w14:textId="77777777" w:rsidR="00745D13" w:rsidRDefault="00745D13" w:rsidP="005A1D25">
      <w:pPr>
        <w:autoSpaceDE w:val="0"/>
        <w:autoSpaceDN w:val="0"/>
        <w:adjustRightInd w:val="0"/>
        <w:rPr>
          <w:color w:val="000000"/>
        </w:rPr>
      </w:pPr>
      <w:bookmarkStart w:id="0" w:name="_GoBack"/>
      <w:bookmarkEnd w:id="0"/>
    </w:p>
    <w:p w14:paraId="003F9B1C" w14:textId="77777777" w:rsidR="00745D13" w:rsidRDefault="00745D13" w:rsidP="005A1D25">
      <w:pPr>
        <w:autoSpaceDE w:val="0"/>
        <w:autoSpaceDN w:val="0"/>
        <w:adjustRightInd w:val="0"/>
        <w:rPr>
          <w:color w:val="000000"/>
        </w:rPr>
      </w:pPr>
    </w:p>
    <w:p w14:paraId="232E358D" w14:textId="4E8DA448" w:rsidR="00745D13" w:rsidRDefault="00745D13" w:rsidP="005A1D25">
      <w:pPr>
        <w:autoSpaceDE w:val="0"/>
        <w:autoSpaceDN w:val="0"/>
        <w:adjustRightInd w:val="0"/>
        <w:rPr>
          <w:color w:val="000000"/>
        </w:rPr>
      </w:pPr>
      <w:r w:rsidRPr="00745D13">
        <w:rPr>
          <w:noProof/>
          <w:color w:val="000000"/>
          <w:lang w:val="en-GB" w:eastAsia="en-GB"/>
        </w:rPr>
        <w:drawing>
          <wp:inline distT="0" distB="0" distL="0" distR="0" wp14:anchorId="13C329E3" wp14:editId="466F31F1">
            <wp:extent cx="3414395" cy="2067971"/>
            <wp:effectExtent l="0" t="0" r="0" b="8890"/>
            <wp:docPr id="2" name="Picture 2" descr="N:\NEW CPA IRELAND LOGOS &amp; GUIDELINES\0369_CPA_Branding_CPAIrelandLogo_CMYK_Black_AW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W CPA IRELAND LOGOS &amp; GUIDELINES\0369_CPA_Branding_CPAIrelandLogo_CMYK_Black_AW_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6475" cy="2075287"/>
                    </a:xfrm>
                    <a:prstGeom prst="rect">
                      <a:avLst/>
                    </a:prstGeom>
                    <a:noFill/>
                    <a:ln>
                      <a:noFill/>
                    </a:ln>
                  </pic:spPr>
                </pic:pic>
              </a:graphicData>
            </a:graphic>
          </wp:inline>
        </w:drawing>
      </w:r>
    </w:p>
    <w:p w14:paraId="3EC9146D" w14:textId="77777777" w:rsidR="00745D13" w:rsidRDefault="00745D13" w:rsidP="005A1D25">
      <w:pPr>
        <w:autoSpaceDE w:val="0"/>
        <w:autoSpaceDN w:val="0"/>
        <w:adjustRightInd w:val="0"/>
        <w:rPr>
          <w:color w:val="000000"/>
        </w:rPr>
      </w:pPr>
    </w:p>
    <w:p w14:paraId="43217649" w14:textId="77777777" w:rsidR="00745D13" w:rsidRDefault="00745D13" w:rsidP="005A1D25">
      <w:pPr>
        <w:autoSpaceDE w:val="0"/>
        <w:autoSpaceDN w:val="0"/>
        <w:adjustRightInd w:val="0"/>
        <w:rPr>
          <w:color w:val="000000"/>
        </w:rPr>
      </w:pPr>
    </w:p>
    <w:p w14:paraId="75C39C71" w14:textId="77777777" w:rsidR="00745D13" w:rsidRDefault="00745D13" w:rsidP="005A1D25">
      <w:pPr>
        <w:autoSpaceDE w:val="0"/>
        <w:autoSpaceDN w:val="0"/>
        <w:adjustRightInd w:val="0"/>
        <w:rPr>
          <w:color w:val="000000"/>
        </w:rPr>
      </w:pPr>
    </w:p>
    <w:p w14:paraId="6C5597A7" w14:textId="77777777" w:rsidR="00745D13" w:rsidRDefault="00745D13" w:rsidP="005A1D25">
      <w:pPr>
        <w:autoSpaceDE w:val="0"/>
        <w:autoSpaceDN w:val="0"/>
        <w:adjustRightInd w:val="0"/>
        <w:rPr>
          <w:color w:val="000000"/>
        </w:rPr>
      </w:pPr>
    </w:p>
    <w:p w14:paraId="2AA7E492" w14:textId="77777777" w:rsidR="00745D13" w:rsidRDefault="00745D13" w:rsidP="005A1D25">
      <w:pPr>
        <w:autoSpaceDE w:val="0"/>
        <w:autoSpaceDN w:val="0"/>
        <w:adjustRightInd w:val="0"/>
        <w:rPr>
          <w:color w:val="000000"/>
        </w:rPr>
      </w:pPr>
    </w:p>
    <w:p w14:paraId="05F8751B" w14:textId="77777777" w:rsidR="00745D13" w:rsidRDefault="00745D13" w:rsidP="005A1D25">
      <w:pPr>
        <w:autoSpaceDE w:val="0"/>
        <w:autoSpaceDN w:val="0"/>
        <w:adjustRightInd w:val="0"/>
        <w:rPr>
          <w:color w:val="000000"/>
        </w:rPr>
      </w:pPr>
    </w:p>
    <w:p w14:paraId="27B14BE6" w14:textId="77777777" w:rsidR="00745D13" w:rsidRDefault="00745D13" w:rsidP="005A1D25">
      <w:pPr>
        <w:autoSpaceDE w:val="0"/>
        <w:autoSpaceDN w:val="0"/>
        <w:adjustRightInd w:val="0"/>
        <w:rPr>
          <w:color w:val="000000"/>
        </w:rPr>
      </w:pPr>
    </w:p>
    <w:p w14:paraId="57B98E25" w14:textId="77777777" w:rsidR="00745D13" w:rsidRDefault="00745D13" w:rsidP="005A1D25">
      <w:pPr>
        <w:autoSpaceDE w:val="0"/>
        <w:autoSpaceDN w:val="0"/>
        <w:adjustRightInd w:val="0"/>
        <w:rPr>
          <w:color w:val="000000"/>
        </w:rPr>
      </w:pPr>
    </w:p>
    <w:p w14:paraId="048F083F" w14:textId="77777777" w:rsidR="00745D13" w:rsidRDefault="00745D13" w:rsidP="005A1D25">
      <w:pPr>
        <w:autoSpaceDE w:val="0"/>
        <w:autoSpaceDN w:val="0"/>
        <w:adjustRightInd w:val="0"/>
        <w:rPr>
          <w:color w:val="000000"/>
        </w:rPr>
      </w:pPr>
    </w:p>
    <w:p w14:paraId="06AD2DF5" w14:textId="77777777" w:rsidR="000955DC" w:rsidRPr="00745D13" w:rsidRDefault="000955DC" w:rsidP="005A1D25">
      <w:pPr>
        <w:autoSpaceDE w:val="0"/>
        <w:autoSpaceDN w:val="0"/>
        <w:adjustRightInd w:val="0"/>
        <w:rPr>
          <w:b/>
          <w:bCs/>
          <w:color w:val="000000"/>
        </w:rPr>
      </w:pPr>
    </w:p>
    <w:p w14:paraId="3CC8D563" w14:textId="77777777" w:rsidR="000955DC" w:rsidRPr="00745D13" w:rsidRDefault="000955DC" w:rsidP="005A1D25">
      <w:pPr>
        <w:autoSpaceDE w:val="0"/>
        <w:autoSpaceDN w:val="0"/>
        <w:adjustRightInd w:val="0"/>
        <w:rPr>
          <w:b/>
          <w:bCs/>
          <w:color w:val="000000"/>
        </w:rPr>
      </w:pPr>
    </w:p>
    <w:p w14:paraId="7FAF1871" w14:textId="77777777" w:rsidR="000955DC" w:rsidRPr="00745D13" w:rsidRDefault="000955DC" w:rsidP="005A1D25">
      <w:pPr>
        <w:autoSpaceDE w:val="0"/>
        <w:autoSpaceDN w:val="0"/>
        <w:adjustRightInd w:val="0"/>
        <w:rPr>
          <w:b/>
          <w:bCs/>
          <w:color w:val="000000"/>
        </w:rPr>
      </w:pPr>
    </w:p>
    <w:p w14:paraId="7B49B350" w14:textId="77777777" w:rsidR="000955DC" w:rsidRPr="00745D13" w:rsidRDefault="000955DC" w:rsidP="005A1D25">
      <w:pPr>
        <w:autoSpaceDE w:val="0"/>
        <w:autoSpaceDN w:val="0"/>
        <w:adjustRightInd w:val="0"/>
        <w:rPr>
          <w:b/>
          <w:bCs/>
          <w:color w:val="000000"/>
        </w:rPr>
      </w:pPr>
    </w:p>
    <w:p w14:paraId="55710576" w14:textId="77777777" w:rsidR="00CA3E36" w:rsidRPr="00745D13" w:rsidRDefault="00CA3E36" w:rsidP="005A1D25">
      <w:pPr>
        <w:autoSpaceDE w:val="0"/>
        <w:autoSpaceDN w:val="0"/>
        <w:adjustRightInd w:val="0"/>
        <w:rPr>
          <w:b/>
          <w:bCs/>
          <w:color w:val="000000"/>
        </w:rPr>
      </w:pPr>
    </w:p>
    <w:p w14:paraId="6BEB7461" w14:textId="77777777" w:rsidR="00CA3E36" w:rsidRPr="00745D13" w:rsidRDefault="00CA3E36" w:rsidP="005A1D25">
      <w:pPr>
        <w:autoSpaceDE w:val="0"/>
        <w:autoSpaceDN w:val="0"/>
        <w:adjustRightInd w:val="0"/>
        <w:rPr>
          <w:b/>
          <w:bCs/>
          <w:color w:val="000000"/>
        </w:rPr>
      </w:pPr>
    </w:p>
    <w:p w14:paraId="42DC9863" w14:textId="32DBC55D" w:rsidR="000955DC" w:rsidRPr="00745D13" w:rsidRDefault="00745D13" w:rsidP="005A1D25">
      <w:pPr>
        <w:autoSpaceDE w:val="0"/>
        <w:autoSpaceDN w:val="0"/>
        <w:adjustRightInd w:val="0"/>
        <w:rPr>
          <w:b/>
          <w:bCs/>
          <w:color w:val="000000"/>
          <w:sz w:val="42"/>
          <w:szCs w:val="42"/>
        </w:rPr>
      </w:pPr>
      <w:r>
        <w:rPr>
          <w:b/>
          <w:bCs/>
          <w:color w:val="000000"/>
          <w:sz w:val="42"/>
          <w:szCs w:val="42"/>
        </w:rPr>
        <w:tab/>
      </w:r>
      <w:r w:rsidR="005A1D25" w:rsidRPr="00745D13">
        <w:rPr>
          <w:b/>
          <w:bCs/>
          <w:color w:val="000000"/>
          <w:sz w:val="42"/>
          <w:szCs w:val="42"/>
        </w:rPr>
        <w:t xml:space="preserve">Audit Planning Letter </w:t>
      </w:r>
    </w:p>
    <w:p w14:paraId="23CEDE37" w14:textId="77777777" w:rsidR="000955DC" w:rsidRPr="00745D13" w:rsidRDefault="000955DC" w:rsidP="005A1D25">
      <w:pPr>
        <w:autoSpaceDE w:val="0"/>
        <w:autoSpaceDN w:val="0"/>
        <w:adjustRightInd w:val="0"/>
        <w:rPr>
          <w:b/>
          <w:bCs/>
          <w:color w:val="000000"/>
        </w:rPr>
      </w:pPr>
    </w:p>
    <w:p w14:paraId="522FAC10" w14:textId="77777777" w:rsidR="000955DC" w:rsidRPr="00745D13" w:rsidRDefault="000955DC" w:rsidP="005A1D25">
      <w:pPr>
        <w:autoSpaceDE w:val="0"/>
        <w:autoSpaceDN w:val="0"/>
        <w:adjustRightInd w:val="0"/>
        <w:rPr>
          <w:b/>
          <w:bCs/>
          <w:color w:val="000000"/>
        </w:rPr>
      </w:pPr>
    </w:p>
    <w:p w14:paraId="09E8B19D" w14:textId="77777777" w:rsidR="000955DC" w:rsidRPr="00745D13" w:rsidRDefault="000955DC" w:rsidP="005A1D25">
      <w:pPr>
        <w:autoSpaceDE w:val="0"/>
        <w:autoSpaceDN w:val="0"/>
        <w:adjustRightInd w:val="0"/>
        <w:rPr>
          <w:b/>
          <w:bCs/>
          <w:color w:val="000000"/>
        </w:rPr>
      </w:pPr>
    </w:p>
    <w:p w14:paraId="3EF298AB" w14:textId="066ED024" w:rsidR="000955DC" w:rsidRPr="00745D13" w:rsidRDefault="00745D13" w:rsidP="005A1D25">
      <w:pPr>
        <w:autoSpaceDE w:val="0"/>
        <w:autoSpaceDN w:val="0"/>
        <w:adjustRightInd w:val="0"/>
        <w:rPr>
          <w:b/>
          <w:bCs/>
          <w:color w:val="000000"/>
          <w:sz w:val="28"/>
          <w:szCs w:val="28"/>
        </w:rPr>
      </w:pPr>
      <w:r>
        <w:rPr>
          <w:b/>
          <w:bCs/>
          <w:color w:val="000000"/>
          <w:sz w:val="28"/>
          <w:szCs w:val="28"/>
        </w:rPr>
        <w:tab/>
      </w:r>
      <w:r w:rsidR="00BD5E0C" w:rsidRPr="00745D13">
        <w:rPr>
          <w:b/>
          <w:bCs/>
          <w:color w:val="000000"/>
          <w:sz w:val="28"/>
          <w:szCs w:val="28"/>
        </w:rPr>
        <w:t>November 2018</w:t>
      </w:r>
    </w:p>
    <w:p w14:paraId="7BD7C0A5" w14:textId="77777777" w:rsidR="000955DC" w:rsidRPr="00745D13" w:rsidRDefault="000955DC" w:rsidP="005A1D25">
      <w:pPr>
        <w:autoSpaceDE w:val="0"/>
        <w:autoSpaceDN w:val="0"/>
        <w:adjustRightInd w:val="0"/>
        <w:rPr>
          <w:b/>
          <w:bCs/>
          <w:color w:val="000000"/>
        </w:rPr>
      </w:pPr>
    </w:p>
    <w:p w14:paraId="1F0662B2" w14:textId="77777777" w:rsidR="000955DC" w:rsidRPr="00745D13" w:rsidRDefault="000955DC" w:rsidP="005A1D25">
      <w:pPr>
        <w:autoSpaceDE w:val="0"/>
        <w:autoSpaceDN w:val="0"/>
        <w:adjustRightInd w:val="0"/>
        <w:rPr>
          <w:b/>
          <w:bCs/>
          <w:color w:val="000000"/>
        </w:rPr>
      </w:pPr>
    </w:p>
    <w:p w14:paraId="5304F7BE" w14:textId="77777777" w:rsidR="000955DC" w:rsidRPr="00745D13" w:rsidRDefault="000955DC" w:rsidP="005A1D25">
      <w:pPr>
        <w:autoSpaceDE w:val="0"/>
        <w:autoSpaceDN w:val="0"/>
        <w:adjustRightInd w:val="0"/>
        <w:rPr>
          <w:b/>
          <w:bCs/>
          <w:color w:val="000000"/>
        </w:rPr>
      </w:pPr>
    </w:p>
    <w:p w14:paraId="00A10CE5" w14:textId="77777777" w:rsidR="000955DC" w:rsidRPr="00745D13" w:rsidRDefault="000955DC" w:rsidP="005A1D25">
      <w:pPr>
        <w:autoSpaceDE w:val="0"/>
        <w:autoSpaceDN w:val="0"/>
        <w:adjustRightInd w:val="0"/>
        <w:rPr>
          <w:b/>
          <w:bCs/>
          <w:color w:val="000000"/>
        </w:rPr>
      </w:pPr>
    </w:p>
    <w:p w14:paraId="3D784AA4" w14:textId="77777777" w:rsidR="000955DC" w:rsidRPr="00745D13" w:rsidRDefault="000955DC" w:rsidP="005A1D25">
      <w:pPr>
        <w:autoSpaceDE w:val="0"/>
        <w:autoSpaceDN w:val="0"/>
        <w:adjustRightInd w:val="0"/>
        <w:rPr>
          <w:b/>
          <w:bCs/>
          <w:color w:val="000000"/>
        </w:rPr>
      </w:pPr>
    </w:p>
    <w:p w14:paraId="4AD437D1" w14:textId="77777777" w:rsidR="000955DC" w:rsidRPr="00745D13" w:rsidRDefault="000955DC" w:rsidP="005A1D25">
      <w:pPr>
        <w:autoSpaceDE w:val="0"/>
        <w:autoSpaceDN w:val="0"/>
        <w:adjustRightInd w:val="0"/>
        <w:rPr>
          <w:b/>
          <w:bCs/>
          <w:color w:val="000000"/>
        </w:rPr>
      </w:pPr>
    </w:p>
    <w:p w14:paraId="4A6E21BF" w14:textId="77777777" w:rsidR="000955DC" w:rsidRPr="00745D13" w:rsidRDefault="000955DC" w:rsidP="005A1D25">
      <w:pPr>
        <w:autoSpaceDE w:val="0"/>
        <w:autoSpaceDN w:val="0"/>
        <w:adjustRightInd w:val="0"/>
        <w:rPr>
          <w:b/>
          <w:bCs/>
          <w:color w:val="000000"/>
        </w:rPr>
      </w:pPr>
    </w:p>
    <w:p w14:paraId="7E116789" w14:textId="77777777" w:rsidR="000955DC" w:rsidRPr="00745D13" w:rsidRDefault="000955DC" w:rsidP="005A1D25">
      <w:pPr>
        <w:autoSpaceDE w:val="0"/>
        <w:autoSpaceDN w:val="0"/>
        <w:adjustRightInd w:val="0"/>
        <w:rPr>
          <w:b/>
          <w:bCs/>
          <w:color w:val="000000"/>
        </w:rPr>
      </w:pPr>
    </w:p>
    <w:p w14:paraId="7CBDFA16" w14:textId="77777777" w:rsidR="000955DC" w:rsidRPr="00745D13" w:rsidRDefault="000955DC" w:rsidP="005A1D25">
      <w:pPr>
        <w:autoSpaceDE w:val="0"/>
        <w:autoSpaceDN w:val="0"/>
        <w:adjustRightInd w:val="0"/>
        <w:rPr>
          <w:b/>
          <w:bCs/>
          <w:color w:val="000000"/>
        </w:rPr>
      </w:pPr>
    </w:p>
    <w:p w14:paraId="1F301FFF" w14:textId="77777777" w:rsidR="000955DC" w:rsidRPr="00745D13" w:rsidRDefault="000955DC" w:rsidP="005A1D25">
      <w:pPr>
        <w:autoSpaceDE w:val="0"/>
        <w:autoSpaceDN w:val="0"/>
        <w:adjustRightInd w:val="0"/>
        <w:rPr>
          <w:b/>
          <w:bCs/>
          <w:color w:val="000000"/>
        </w:rPr>
      </w:pPr>
    </w:p>
    <w:p w14:paraId="144832CF" w14:textId="77777777" w:rsidR="000955DC" w:rsidRPr="00745D13" w:rsidRDefault="000955DC" w:rsidP="005A1D25">
      <w:pPr>
        <w:autoSpaceDE w:val="0"/>
        <w:autoSpaceDN w:val="0"/>
        <w:adjustRightInd w:val="0"/>
        <w:rPr>
          <w:b/>
          <w:bCs/>
          <w:color w:val="000000"/>
        </w:rPr>
      </w:pPr>
    </w:p>
    <w:p w14:paraId="30D1F961" w14:textId="77777777" w:rsidR="000955DC" w:rsidRPr="00745D13" w:rsidRDefault="000955DC" w:rsidP="005A1D25">
      <w:pPr>
        <w:autoSpaceDE w:val="0"/>
        <w:autoSpaceDN w:val="0"/>
        <w:adjustRightInd w:val="0"/>
        <w:rPr>
          <w:b/>
          <w:bCs/>
          <w:color w:val="000000"/>
        </w:rPr>
      </w:pPr>
    </w:p>
    <w:p w14:paraId="0258D156" w14:textId="77777777" w:rsidR="000955DC" w:rsidRPr="00745D13" w:rsidRDefault="000955DC" w:rsidP="005A1D25">
      <w:pPr>
        <w:autoSpaceDE w:val="0"/>
        <w:autoSpaceDN w:val="0"/>
        <w:adjustRightInd w:val="0"/>
        <w:rPr>
          <w:b/>
          <w:bCs/>
          <w:color w:val="000000"/>
        </w:rPr>
      </w:pPr>
    </w:p>
    <w:p w14:paraId="24639494" w14:textId="77777777" w:rsidR="005A1D25" w:rsidRPr="00745D13" w:rsidRDefault="005A1D25" w:rsidP="005A1D25">
      <w:pPr>
        <w:pageBreakBefore/>
        <w:autoSpaceDE w:val="0"/>
        <w:autoSpaceDN w:val="0"/>
        <w:adjustRightInd w:val="0"/>
        <w:rPr>
          <w:color w:val="000000"/>
        </w:rPr>
      </w:pPr>
      <w:r w:rsidRPr="00745D13">
        <w:rPr>
          <w:b/>
          <w:bCs/>
          <w:color w:val="000000"/>
        </w:rPr>
        <w:lastRenderedPageBreak/>
        <w:t xml:space="preserve">Sample Audit Planning letter </w:t>
      </w:r>
    </w:p>
    <w:p w14:paraId="1B47BE6C" w14:textId="77777777" w:rsidR="000955DC" w:rsidRPr="00745D13" w:rsidRDefault="000955DC" w:rsidP="005A1D25">
      <w:pPr>
        <w:autoSpaceDE w:val="0"/>
        <w:autoSpaceDN w:val="0"/>
        <w:adjustRightInd w:val="0"/>
        <w:rPr>
          <w:color w:val="000000"/>
        </w:rPr>
      </w:pPr>
    </w:p>
    <w:p w14:paraId="2A60F8BF" w14:textId="77777777" w:rsidR="000955DC" w:rsidRPr="00745D13" w:rsidRDefault="000955DC" w:rsidP="005A1D25">
      <w:pPr>
        <w:autoSpaceDE w:val="0"/>
        <w:autoSpaceDN w:val="0"/>
        <w:adjustRightInd w:val="0"/>
        <w:rPr>
          <w:color w:val="000000"/>
        </w:rPr>
      </w:pPr>
    </w:p>
    <w:p w14:paraId="6533841D" w14:textId="77777777" w:rsidR="000955DC" w:rsidRPr="00745D13" w:rsidRDefault="000955DC" w:rsidP="005A1D25">
      <w:pPr>
        <w:autoSpaceDE w:val="0"/>
        <w:autoSpaceDN w:val="0"/>
        <w:adjustRightInd w:val="0"/>
        <w:rPr>
          <w:color w:val="000000"/>
        </w:rPr>
      </w:pPr>
    </w:p>
    <w:p w14:paraId="04602661" w14:textId="77777777" w:rsidR="000955DC" w:rsidRPr="00745D13" w:rsidRDefault="000955DC" w:rsidP="005A1D25">
      <w:pPr>
        <w:autoSpaceDE w:val="0"/>
        <w:autoSpaceDN w:val="0"/>
        <w:adjustRightInd w:val="0"/>
        <w:rPr>
          <w:color w:val="000000"/>
        </w:rPr>
      </w:pPr>
    </w:p>
    <w:p w14:paraId="77AD028B" w14:textId="77777777" w:rsidR="000955DC" w:rsidRPr="00745D13" w:rsidRDefault="000955DC" w:rsidP="005A1D25">
      <w:pPr>
        <w:autoSpaceDE w:val="0"/>
        <w:autoSpaceDN w:val="0"/>
        <w:adjustRightInd w:val="0"/>
        <w:rPr>
          <w:color w:val="000000"/>
        </w:rPr>
      </w:pPr>
    </w:p>
    <w:p w14:paraId="43478E40" w14:textId="77777777" w:rsidR="000955DC" w:rsidRPr="00745D13" w:rsidRDefault="000955DC" w:rsidP="005A1D25">
      <w:pPr>
        <w:autoSpaceDE w:val="0"/>
        <w:autoSpaceDN w:val="0"/>
        <w:adjustRightInd w:val="0"/>
        <w:rPr>
          <w:color w:val="000000"/>
        </w:rPr>
      </w:pPr>
    </w:p>
    <w:p w14:paraId="2B28FB8D" w14:textId="77777777" w:rsidR="000955DC" w:rsidRPr="00745D13" w:rsidRDefault="005A1D25" w:rsidP="005A1D25">
      <w:pPr>
        <w:autoSpaceDE w:val="0"/>
        <w:autoSpaceDN w:val="0"/>
        <w:adjustRightInd w:val="0"/>
        <w:rPr>
          <w:color w:val="000000"/>
        </w:rPr>
      </w:pPr>
      <w:r w:rsidRPr="00745D13">
        <w:rPr>
          <w:color w:val="000000"/>
        </w:rPr>
        <w:t xml:space="preserve">The Board of Directors </w:t>
      </w:r>
    </w:p>
    <w:p w14:paraId="5E4722F1" w14:textId="77777777" w:rsidR="000955DC" w:rsidRPr="00745D13" w:rsidRDefault="005A1D25" w:rsidP="005A1D25">
      <w:pPr>
        <w:autoSpaceDE w:val="0"/>
        <w:autoSpaceDN w:val="0"/>
        <w:adjustRightInd w:val="0"/>
        <w:rPr>
          <w:color w:val="000000"/>
        </w:rPr>
      </w:pPr>
      <w:r w:rsidRPr="00745D13">
        <w:rPr>
          <w:color w:val="000000"/>
        </w:rPr>
        <w:t xml:space="preserve">XYZ Limited </w:t>
      </w:r>
    </w:p>
    <w:p w14:paraId="6A1465C5" w14:textId="77777777" w:rsidR="000955DC" w:rsidRPr="00745D13" w:rsidRDefault="005A1D25" w:rsidP="005A1D25">
      <w:pPr>
        <w:autoSpaceDE w:val="0"/>
        <w:autoSpaceDN w:val="0"/>
        <w:adjustRightInd w:val="0"/>
        <w:rPr>
          <w:color w:val="000000"/>
        </w:rPr>
      </w:pPr>
      <w:r w:rsidRPr="00745D13">
        <w:rPr>
          <w:color w:val="000000"/>
        </w:rPr>
        <w:t>30 Pembroke Street</w:t>
      </w:r>
    </w:p>
    <w:p w14:paraId="2B9117D3" w14:textId="77777777" w:rsidR="000955DC" w:rsidRPr="00745D13" w:rsidRDefault="000955DC" w:rsidP="005A1D25">
      <w:pPr>
        <w:autoSpaceDE w:val="0"/>
        <w:autoSpaceDN w:val="0"/>
        <w:adjustRightInd w:val="0"/>
        <w:rPr>
          <w:color w:val="000000"/>
        </w:rPr>
      </w:pPr>
      <w:r w:rsidRPr="00745D13">
        <w:rPr>
          <w:color w:val="000000"/>
        </w:rPr>
        <w:t>Dublin</w:t>
      </w:r>
    </w:p>
    <w:p w14:paraId="784BCAA6" w14:textId="77777777" w:rsidR="000955DC" w:rsidRPr="00745D13" w:rsidRDefault="000955DC" w:rsidP="005A1D25">
      <w:pPr>
        <w:autoSpaceDE w:val="0"/>
        <w:autoSpaceDN w:val="0"/>
        <w:adjustRightInd w:val="0"/>
        <w:rPr>
          <w:color w:val="000000"/>
        </w:rPr>
      </w:pPr>
    </w:p>
    <w:p w14:paraId="0EAA29B6" w14:textId="77777777" w:rsidR="005A1D25" w:rsidRPr="00745D13" w:rsidRDefault="005A1D25" w:rsidP="000955DC">
      <w:pPr>
        <w:autoSpaceDE w:val="0"/>
        <w:autoSpaceDN w:val="0"/>
        <w:adjustRightInd w:val="0"/>
        <w:jc w:val="right"/>
        <w:rPr>
          <w:color w:val="000000"/>
        </w:rPr>
      </w:pPr>
      <w:r w:rsidRPr="00745D13">
        <w:rPr>
          <w:color w:val="000000"/>
        </w:rPr>
        <w:t xml:space="preserve">Date </w:t>
      </w:r>
    </w:p>
    <w:p w14:paraId="310ED1B5" w14:textId="77777777" w:rsidR="005A1D25" w:rsidRPr="00745D13" w:rsidRDefault="005A1D25" w:rsidP="005A1D25">
      <w:pPr>
        <w:autoSpaceDE w:val="0"/>
        <w:autoSpaceDN w:val="0"/>
        <w:adjustRightInd w:val="0"/>
        <w:rPr>
          <w:color w:val="000000"/>
        </w:rPr>
      </w:pPr>
    </w:p>
    <w:p w14:paraId="208FD523" w14:textId="77777777" w:rsidR="005A1D25" w:rsidRPr="00745D13" w:rsidRDefault="005A1D25" w:rsidP="00745D13">
      <w:pPr>
        <w:autoSpaceDE w:val="0"/>
        <w:autoSpaceDN w:val="0"/>
        <w:adjustRightInd w:val="0"/>
        <w:jc w:val="both"/>
        <w:rPr>
          <w:b/>
          <w:bCs/>
          <w:color w:val="000000"/>
        </w:rPr>
      </w:pPr>
      <w:r w:rsidRPr="00745D13">
        <w:rPr>
          <w:b/>
          <w:bCs/>
          <w:color w:val="000000"/>
        </w:rPr>
        <w:t xml:space="preserve">Re: Audit planning letter </w:t>
      </w:r>
    </w:p>
    <w:p w14:paraId="48F06506" w14:textId="77777777" w:rsidR="005A1D25" w:rsidRPr="00745D13" w:rsidRDefault="005A1D25" w:rsidP="00745D13">
      <w:pPr>
        <w:autoSpaceDE w:val="0"/>
        <w:autoSpaceDN w:val="0"/>
        <w:adjustRightInd w:val="0"/>
        <w:jc w:val="both"/>
        <w:rPr>
          <w:color w:val="000000"/>
        </w:rPr>
      </w:pPr>
    </w:p>
    <w:p w14:paraId="496071B1" w14:textId="77777777" w:rsidR="005A1D25" w:rsidRPr="00745D13" w:rsidRDefault="005A1D25" w:rsidP="00745D13">
      <w:pPr>
        <w:autoSpaceDE w:val="0"/>
        <w:autoSpaceDN w:val="0"/>
        <w:adjustRightInd w:val="0"/>
        <w:jc w:val="both"/>
        <w:rPr>
          <w:color w:val="000000"/>
        </w:rPr>
      </w:pPr>
      <w:r w:rsidRPr="00745D13">
        <w:rPr>
          <w:color w:val="000000"/>
        </w:rPr>
        <w:t>Dear Sirs,</w:t>
      </w:r>
    </w:p>
    <w:p w14:paraId="13F67D54" w14:textId="77777777" w:rsidR="005A1D25" w:rsidRPr="00745D13" w:rsidRDefault="005A1D25" w:rsidP="00745D13">
      <w:pPr>
        <w:autoSpaceDE w:val="0"/>
        <w:autoSpaceDN w:val="0"/>
        <w:adjustRightInd w:val="0"/>
        <w:jc w:val="both"/>
        <w:rPr>
          <w:color w:val="000000"/>
        </w:rPr>
      </w:pPr>
    </w:p>
    <w:p w14:paraId="7232B3D0" w14:textId="77777777" w:rsidR="005A1D25" w:rsidRPr="00745D13" w:rsidRDefault="005A1D25" w:rsidP="00745D13">
      <w:pPr>
        <w:autoSpaceDE w:val="0"/>
        <w:autoSpaceDN w:val="0"/>
        <w:adjustRightInd w:val="0"/>
        <w:jc w:val="both"/>
        <w:rPr>
          <w:color w:val="000000"/>
        </w:rPr>
      </w:pPr>
      <w:r w:rsidRPr="00745D13">
        <w:rPr>
          <w:color w:val="000000"/>
        </w:rPr>
        <w:t>We are writing in connection with the audit due to start on ……… Further to our meeting we now set out below some matters in relation to our audit planning.</w:t>
      </w:r>
    </w:p>
    <w:p w14:paraId="1E292A86" w14:textId="77777777" w:rsidR="005A1D25" w:rsidRPr="00745D13" w:rsidRDefault="005A1D25" w:rsidP="00745D13">
      <w:pPr>
        <w:autoSpaceDE w:val="0"/>
        <w:autoSpaceDN w:val="0"/>
        <w:adjustRightInd w:val="0"/>
        <w:jc w:val="both"/>
        <w:rPr>
          <w:color w:val="000000"/>
        </w:rPr>
      </w:pPr>
    </w:p>
    <w:p w14:paraId="2C51292D" w14:textId="77777777" w:rsidR="005A1D25" w:rsidRPr="00745D13" w:rsidRDefault="005A1D25" w:rsidP="00745D13">
      <w:pPr>
        <w:autoSpaceDE w:val="0"/>
        <w:autoSpaceDN w:val="0"/>
        <w:adjustRightInd w:val="0"/>
        <w:jc w:val="both"/>
        <w:rPr>
          <w:color w:val="000000"/>
        </w:rPr>
      </w:pPr>
      <w:r w:rsidRPr="00745D13">
        <w:rPr>
          <w:color w:val="000000"/>
        </w:rPr>
        <w:t>At this point we aim to ensure that there is a mutual understanding of the audit and the respective responsibilities of the auditors and the directors.</w:t>
      </w:r>
    </w:p>
    <w:p w14:paraId="40A57CAA" w14:textId="77777777" w:rsidR="005A1D25" w:rsidRPr="00745D13" w:rsidRDefault="005A1D25" w:rsidP="00745D13">
      <w:pPr>
        <w:autoSpaceDE w:val="0"/>
        <w:autoSpaceDN w:val="0"/>
        <w:adjustRightInd w:val="0"/>
        <w:jc w:val="both"/>
        <w:rPr>
          <w:color w:val="000000"/>
        </w:rPr>
      </w:pPr>
    </w:p>
    <w:p w14:paraId="27AC4D04" w14:textId="77777777" w:rsidR="005A1D25" w:rsidRPr="00745D13" w:rsidRDefault="005A1D25" w:rsidP="00745D13">
      <w:pPr>
        <w:autoSpaceDE w:val="0"/>
        <w:autoSpaceDN w:val="0"/>
        <w:adjustRightInd w:val="0"/>
        <w:jc w:val="both"/>
        <w:rPr>
          <w:color w:val="000000"/>
        </w:rPr>
      </w:pPr>
      <w:r w:rsidRPr="00745D13">
        <w:rPr>
          <w:color w:val="000000"/>
        </w:rPr>
        <w:t xml:space="preserve">In addition to providing our formal audit report on your financial statements, we will communicate in our audit findings letter those matters, which we believe to be relevant to the directors that come to our attention as a result of the performance of our audit of the financial statements. </w:t>
      </w:r>
    </w:p>
    <w:p w14:paraId="18136254" w14:textId="77777777" w:rsidR="005A1D25" w:rsidRPr="00745D13" w:rsidRDefault="005A1D25" w:rsidP="00745D13">
      <w:pPr>
        <w:autoSpaceDE w:val="0"/>
        <w:autoSpaceDN w:val="0"/>
        <w:adjustRightInd w:val="0"/>
        <w:jc w:val="both"/>
        <w:rPr>
          <w:color w:val="000000"/>
        </w:rPr>
      </w:pPr>
    </w:p>
    <w:p w14:paraId="3AAFFC1E" w14:textId="77777777" w:rsidR="005A1D25" w:rsidRPr="00745D13" w:rsidRDefault="005A1D25" w:rsidP="00745D13">
      <w:pPr>
        <w:autoSpaceDE w:val="0"/>
        <w:autoSpaceDN w:val="0"/>
        <w:adjustRightInd w:val="0"/>
        <w:jc w:val="both"/>
        <w:rPr>
          <w:b/>
          <w:bCs/>
          <w:color w:val="000000"/>
        </w:rPr>
      </w:pPr>
      <w:r w:rsidRPr="00745D13">
        <w:rPr>
          <w:b/>
          <w:bCs/>
          <w:color w:val="000000"/>
        </w:rPr>
        <w:t xml:space="preserve">Independence and objectivity </w:t>
      </w:r>
    </w:p>
    <w:p w14:paraId="0C67EF4E" w14:textId="77777777" w:rsidR="005A1D25" w:rsidRPr="00745D13" w:rsidRDefault="005A1D25" w:rsidP="00745D13">
      <w:pPr>
        <w:autoSpaceDE w:val="0"/>
        <w:autoSpaceDN w:val="0"/>
        <w:adjustRightInd w:val="0"/>
        <w:jc w:val="both"/>
        <w:rPr>
          <w:color w:val="000000"/>
        </w:rPr>
      </w:pPr>
    </w:p>
    <w:p w14:paraId="0A54461A" w14:textId="064036F4" w:rsidR="005A1D25" w:rsidRPr="00745D13" w:rsidRDefault="005A1D25" w:rsidP="00745D13">
      <w:pPr>
        <w:autoSpaceDE w:val="0"/>
        <w:autoSpaceDN w:val="0"/>
        <w:adjustRightInd w:val="0"/>
        <w:jc w:val="both"/>
        <w:rPr>
          <w:color w:val="000000"/>
        </w:rPr>
      </w:pPr>
      <w:r w:rsidRPr="00745D13">
        <w:rPr>
          <w:color w:val="000000"/>
        </w:rPr>
        <w:t>In accordance w</w:t>
      </w:r>
      <w:r w:rsidR="007C4190" w:rsidRPr="00745D13">
        <w:rPr>
          <w:color w:val="000000"/>
        </w:rPr>
        <w:t xml:space="preserve">ith </w:t>
      </w:r>
      <w:r w:rsidR="00BA332F" w:rsidRPr="00745D13">
        <w:rPr>
          <w:color w:val="000000"/>
        </w:rPr>
        <w:t>IAASA</w:t>
      </w:r>
      <w:r w:rsidRPr="00745D13">
        <w:rPr>
          <w:color w:val="000000"/>
        </w:rPr>
        <w:t xml:space="preserve"> Ethical Standards we as auditors must ensure that our independence and objectivity is maintained at all times.</w:t>
      </w:r>
    </w:p>
    <w:p w14:paraId="5E1200DA" w14:textId="77777777" w:rsidR="005A1D25" w:rsidRPr="00745D13" w:rsidRDefault="005A1D25" w:rsidP="00745D13">
      <w:pPr>
        <w:autoSpaceDE w:val="0"/>
        <w:autoSpaceDN w:val="0"/>
        <w:adjustRightInd w:val="0"/>
        <w:jc w:val="both"/>
        <w:rPr>
          <w:color w:val="000000"/>
        </w:rPr>
      </w:pPr>
    </w:p>
    <w:p w14:paraId="73B787E1" w14:textId="77777777" w:rsidR="005A1D25" w:rsidRPr="00745D13" w:rsidRDefault="005A1D25" w:rsidP="00745D13">
      <w:pPr>
        <w:autoSpaceDE w:val="0"/>
        <w:autoSpaceDN w:val="0"/>
        <w:adjustRightInd w:val="0"/>
        <w:jc w:val="both"/>
        <w:rPr>
          <w:color w:val="000000"/>
        </w:rPr>
      </w:pPr>
      <w:r w:rsidRPr="00745D13">
        <w:rPr>
          <w:color w:val="000000"/>
        </w:rPr>
        <w:t>The following issues are potential threats to our independence:</w:t>
      </w:r>
    </w:p>
    <w:p w14:paraId="62E4B706" w14:textId="77777777" w:rsidR="000955DC" w:rsidRPr="00745D13" w:rsidRDefault="000955DC" w:rsidP="00745D13">
      <w:pPr>
        <w:autoSpaceDE w:val="0"/>
        <w:autoSpaceDN w:val="0"/>
        <w:adjustRightInd w:val="0"/>
        <w:jc w:val="both"/>
        <w:rPr>
          <w:color w:val="000000"/>
        </w:rPr>
      </w:pPr>
    </w:p>
    <w:p w14:paraId="7B4E5DC8" w14:textId="77777777" w:rsidR="005A1D25" w:rsidRPr="00745D13" w:rsidRDefault="005A1D25" w:rsidP="00745D13">
      <w:pPr>
        <w:autoSpaceDE w:val="0"/>
        <w:autoSpaceDN w:val="0"/>
        <w:adjustRightInd w:val="0"/>
        <w:jc w:val="both"/>
        <w:rPr>
          <w:color w:val="000000"/>
        </w:rPr>
      </w:pPr>
      <w:proofErr w:type="gramStart"/>
      <w:r w:rsidRPr="00745D13">
        <w:rPr>
          <w:color w:val="000000"/>
        </w:rPr>
        <w:t>a</w:t>
      </w:r>
      <w:proofErr w:type="gramEnd"/>
      <w:r w:rsidRPr="00745D13">
        <w:rPr>
          <w:color w:val="000000"/>
        </w:rPr>
        <w:t>.</w:t>
      </w:r>
    </w:p>
    <w:p w14:paraId="0870C47C" w14:textId="77777777" w:rsidR="000955DC" w:rsidRPr="00745D13" w:rsidRDefault="000955DC" w:rsidP="00745D13">
      <w:pPr>
        <w:autoSpaceDE w:val="0"/>
        <w:autoSpaceDN w:val="0"/>
        <w:adjustRightInd w:val="0"/>
        <w:jc w:val="both"/>
        <w:rPr>
          <w:color w:val="000000"/>
        </w:rPr>
      </w:pPr>
    </w:p>
    <w:p w14:paraId="692E8237" w14:textId="77777777" w:rsidR="005A1D25" w:rsidRPr="00745D13" w:rsidRDefault="005A1D25" w:rsidP="00745D13">
      <w:pPr>
        <w:autoSpaceDE w:val="0"/>
        <w:autoSpaceDN w:val="0"/>
        <w:adjustRightInd w:val="0"/>
        <w:jc w:val="both"/>
        <w:rPr>
          <w:color w:val="000000"/>
        </w:rPr>
      </w:pPr>
      <w:proofErr w:type="gramStart"/>
      <w:r w:rsidRPr="00745D13">
        <w:rPr>
          <w:color w:val="000000"/>
        </w:rPr>
        <w:t>b</w:t>
      </w:r>
      <w:proofErr w:type="gramEnd"/>
      <w:r w:rsidRPr="00745D13">
        <w:rPr>
          <w:color w:val="000000"/>
        </w:rPr>
        <w:t>.</w:t>
      </w:r>
    </w:p>
    <w:p w14:paraId="38466886" w14:textId="77777777" w:rsidR="000955DC" w:rsidRPr="00745D13" w:rsidRDefault="000955DC" w:rsidP="00745D13">
      <w:pPr>
        <w:autoSpaceDE w:val="0"/>
        <w:autoSpaceDN w:val="0"/>
        <w:adjustRightInd w:val="0"/>
        <w:jc w:val="both"/>
        <w:rPr>
          <w:color w:val="000000"/>
        </w:rPr>
      </w:pPr>
    </w:p>
    <w:p w14:paraId="0024AFC8" w14:textId="77777777" w:rsidR="005A1D25" w:rsidRPr="00745D13" w:rsidRDefault="005A1D25" w:rsidP="00745D13">
      <w:pPr>
        <w:autoSpaceDE w:val="0"/>
        <w:autoSpaceDN w:val="0"/>
        <w:adjustRightInd w:val="0"/>
        <w:jc w:val="both"/>
        <w:rPr>
          <w:color w:val="000000"/>
        </w:rPr>
      </w:pPr>
      <w:proofErr w:type="gramStart"/>
      <w:r w:rsidRPr="00745D13">
        <w:rPr>
          <w:color w:val="000000"/>
        </w:rPr>
        <w:t>c</w:t>
      </w:r>
      <w:proofErr w:type="gramEnd"/>
      <w:r w:rsidRPr="00745D13">
        <w:rPr>
          <w:color w:val="000000"/>
        </w:rPr>
        <w:t>.</w:t>
      </w:r>
    </w:p>
    <w:p w14:paraId="1A7829A1" w14:textId="77777777" w:rsidR="005A1D25" w:rsidRPr="00745D13" w:rsidRDefault="005A1D25" w:rsidP="00745D13">
      <w:pPr>
        <w:autoSpaceDE w:val="0"/>
        <w:autoSpaceDN w:val="0"/>
        <w:adjustRightInd w:val="0"/>
        <w:jc w:val="both"/>
        <w:rPr>
          <w:color w:val="000000"/>
        </w:rPr>
      </w:pPr>
    </w:p>
    <w:p w14:paraId="0EE1D225" w14:textId="77777777" w:rsidR="000955DC" w:rsidRPr="00745D13" w:rsidRDefault="000955DC" w:rsidP="00745D13">
      <w:pPr>
        <w:autoSpaceDE w:val="0"/>
        <w:autoSpaceDN w:val="0"/>
        <w:adjustRightInd w:val="0"/>
        <w:jc w:val="both"/>
        <w:rPr>
          <w:color w:val="000000"/>
        </w:rPr>
      </w:pPr>
    </w:p>
    <w:p w14:paraId="08479052" w14:textId="77777777" w:rsidR="005A1D25" w:rsidRPr="00745D13" w:rsidRDefault="005A1D25" w:rsidP="00745D13">
      <w:pPr>
        <w:autoSpaceDE w:val="0"/>
        <w:autoSpaceDN w:val="0"/>
        <w:adjustRightInd w:val="0"/>
        <w:jc w:val="both"/>
        <w:rPr>
          <w:color w:val="000000"/>
        </w:rPr>
      </w:pPr>
      <w:r w:rsidRPr="00745D13">
        <w:rPr>
          <w:color w:val="000000"/>
        </w:rPr>
        <w:t>We have introduced the following safeguards to counter these potential threats.</w:t>
      </w:r>
    </w:p>
    <w:p w14:paraId="3C784C46" w14:textId="77777777" w:rsidR="000955DC" w:rsidRPr="00745D13" w:rsidRDefault="000955DC" w:rsidP="00745D13">
      <w:pPr>
        <w:autoSpaceDE w:val="0"/>
        <w:autoSpaceDN w:val="0"/>
        <w:adjustRightInd w:val="0"/>
        <w:jc w:val="both"/>
        <w:rPr>
          <w:color w:val="000000"/>
        </w:rPr>
      </w:pPr>
    </w:p>
    <w:p w14:paraId="6E12E516" w14:textId="77777777" w:rsidR="005A1D25" w:rsidRPr="00745D13" w:rsidRDefault="005A1D25" w:rsidP="00745D13">
      <w:pPr>
        <w:autoSpaceDE w:val="0"/>
        <w:autoSpaceDN w:val="0"/>
        <w:adjustRightInd w:val="0"/>
        <w:jc w:val="both"/>
        <w:rPr>
          <w:color w:val="000000"/>
        </w:rPr>
      </w:pPr>
      <w:proofErr w:type="gramStart"/>
      <w:r w:rsidRPr="00745D13">
        <w:rPr>
          <w:color w:val="000000"/>
        </w:rPr>
        <w:t>a</w:t>
      </w:r>
      <w:proofErr w:type="gramEnd"/>
      <w:r w:rsidRPr="00745D13">
        <w:rPr>
          <w:color w:val="000000"/>
        </w:rPr>
        <w:t>.</w:t>
      </w:r>
    </w:p>
    <w:p w14:paraId="65EB703B" w14:textId="77777777" w:rsidR="000955DC" w:rsidRPr="00745D13" w:rsidRDefault="000955DC" w:rsidP="00745D13">
      <w:pPr>
        <w:autoSpaceDE w:val="0"/>
        <w:autoSpaceDN w:val="0"/>
        <w:adjustRightInd w:val="0"/>
        <w:jc w:val="both"/>
        <w:rPr>
          <w:color w:val="000000"/>
        </w:rPr>
      </w:pPr>
    </w:p>
    <w:p w14:paraId="143D6F5D" w14:textId="77777777" w:rsidR="005A1D25" w:rsidRPr="00745D13" w:rsidRDefault="005A1D25" w:rsidP="00745D13">
      <w:pPr>
        <w:autoSpaceDE w:val="0"/>
        <w:autoSpaceDN w:val="0"/>
        <w:adjustRightInd w:val="0"/>
        <w:jc w:val="both"/>
        <w:rPr>
          <w:color w:val="000000"/>
        </w:rPr>
      </w:pPr>
      <w:proofErr w:type="gramStart"/>
      <w:r w:rsidRPr="00745D13">
        <w:rPr>
          <w:color w:val="000000"/>
        </w:rPr>
        <w:t>b</w:t>
      </w:r>
      <w:proofErr w:type="gramEnd"/>
      <w:r w:rsidRPr="00745D13">
        <w:rPr>
          <w:color w:val="000000"/>
        </w:rPr>
        <w:t>.</w:t>
      </w:r>
    </w:p>
    <w:p w14:paraId="13E5F3CB" w14:textId="77777777" w:rsidR="000955DC" w:rsidRPr="00745D13" w:rsidRDefault="000955DC" w:rsidP="00745D13">
      <w:pPr>
        <w:autoSpaceDE w:val="0"/>
        <w:autoSpaceDN w:val="0"/>
        <w:adjustRightInd w:val="0"/>
        <w:jc w:val="both"/>
        <w:rPr>
          <w:color w:val="000000"/>
        </w:rPr>
      </w:pPr>
    </w:p>
    <w:p w14:paraId="77C65E47" w14:textId="77777777" w:rsidR="005A1D25" w:rsidRPr="00745D13" w:rsidRDefault="005A1D25" w:rsidP="00745D13">
      <w:pPr>
        <w:autoSpaceDE w:val="0"/>
        <w:autoSpaceDN w:val="0"/>
        <w:adjustRightInd w:val="0"/>
        <w:jc w:val="both"/>
        <w:rPr>
          <w:color w:val="000000"/>
        </w:rPr>
      </w:pPr>
      <w:proofErr w:type="gramStart"/>
      <w:r w:rsidRPr="00745D13">
        <w:rPr>
          <w:color w:val="000000"/>
        </w:rPr>
        <w:t>c</w:t>
      </w:r>
      <w:proofErr w:type="gramEnd"/>
      <w:r w:rsidRPr="00745D13">
        <w:rPr>
          <w:color w:val="000000"/>
        </w:rPr>
        <w:t>.</w:t>
      </w:r>
    </w:p>
    <w:p w14:paraId="101BB817" w14:textId="77777777" w:rsidR="005A1D25" w:rsidRPr="00745D13" w:rsidRDefault="005A1D25" w:rsidP="00745D13">
      <w:pPr>
        <w:autoSpaceDE w:val="0"/>
        <w:autoSpaceDN w:val="0"/>
        <w:adjustRightInd w:val="0"/>
        <w:jc w:val="both"/>
        <w:rPr>
          <w:color w:val="000000"/>
        </w:rPr>
      </w:pPr>
    </w:p>
    <w:p w14:paraId="12720C38" w14:textId="77777777" w:rsidR="005A1D25" w:rsidRPr="00745D13" w:rsidRDefault="005A1D25" w:rsidP="00745D13">
      <w:pPr>
        <w:autoSpaceDE w:val="0"/>
        <w:autoSpaceDN w:val="0"/>
        <w:adjustRightInd w:val="0"/>
        <w:jc w:val="both"/>
        <w:rPr>
          <w:color w:val="000000"/>
        </w:rPr>
      </w:pPr>
    </w:p>
    <w:p w14:paraId="3C4B8D39" w14:textId="6B3FFDEC" w:rsidR="005A1D25" w:rsidRPr="00745D13" w:rsidRDefault="005A1D25" w:rsidP="00745D13">
      <w:pPr>
        <w:pageBreakBefore/>
        <w:autoSpaceDE w:val="0"/>
        <w:autoSpaceDN w:val="0"/>
        <w:adjustRightInd w:val="0"/>
        <w:jc w:val="both"/>
        <w:rPr>
          <w:color w:val="000000"/>
        </w:rPr>
      </w:pPr>
      <w:r w:rsidRPr="00745D13">
        <w:rPr>
          <w:color w:val="000000"/>
        </w:rPr>
        <w:lastRenderedPageBreak/>
        <w:t xml:space="preserve">We confirm that, in our professional judgement and having regard to the safeguards in place, the firm is independent within the meaning of </w:t>
      </w:r>
      <w:r w:rsidR="00F348A1" w:rsidRPr="00745D13">
        <w:rPr>
          <w:color w:val="000000"/>
        </w:rPr>
        <w:t xml:space="preserve">IAASA’s </w:t>
      </w:r>
      <w:r w:rsidRPr="00745D13">
        <w:rPr>
          <w:color w:val="000000"/>
        </w:rPr>
        <w:t xml:space="preserve">Ethical Standards and the objectivity of the audit engagement partner and staff is not impaired. Therefore, we are pleased to proceed in accordance with our appointment. </w:t>
      </w:r>
    </w:p>
    <w:p w14:paraId="3975851F" w14:textId="77777777" w:rsidR="000955DC" w:rsidRPr="00745D13" w:rsidRDefault="000955DC" w:rsidP="00745D13">
      <w:pPr>
        <w:autoSpaceDE w:val="0"/>
        <w:autoSpaceDN w:val="0"/>
        <w:adjustRightInd w:val="0"/>
        <w:jc w:val="both"/>
        <w:rPr>
          <w:b/>
          <w:bCs/>
          <w:color w:val="000000"/>
        </w:rPr>
      </w:pPr>
    </w:p>
    <w:p w14:paraId="6C80BFB0" w14:textId="77777777" w:rsidR="005A1D25" w:rsidRPr="00745D13" w:rsidRDefault="005A1D25" w:rsidP="00745D13">
      <w:pPr>
        <w:autoSpaceDE w:val="0"/>
        <w:autoSpaceDN w:val="0"/>
        <w:adjustRightInd w:val="0"/>
        <w:jc w:val="both"/>
        <w:rPr>
          <w:b/>
          <w:bCs/>
          <w:color w:val="000000"/>
        </w:rPr>
      </w:pPr>
      <w:r w:rsidRPr="00745D13">
        <w:rPr>
          <w:b/>
          <w:bCs/>
          <w:color w:val="000000"/>
        </w:rPr>
        <w:t xml:space="preserve">Nature and scope of the audit </w:t>
      </w:r>
    </w:p>
    <w:p w14:paraId="2246C371" w14:textId="77777777" w:rsidR="000955DC" w:rsidRPr="00745D13" w:rsidRDefault="000955DC" w:rsidP="00745D13">
      <w:pPr>
        <w:autoSpaceDE w:val="0"/>
        <w:autoSpaceDN w:val="0"/>
        <w:adjustRightInd w:val="0"/>
        <w:jc w:val="both"/>
        <w:rPr>
          <w:color w:val="000000"/>
        </w:rPr>
      </w:pPr>
    </w:p>
    <w:p w14:paraId="0FC48D50" w14:textId="77777777" w:rsidR="00CA3E36" w:rsidRPr="00745D13" w:rsidRDefault="005A1D25" w:rsidP="00745D13">
      <w:pPr>
        <w:autoSpaceDE w:val="0"/>
        <w:autoSpaceDN w:val="0"/>
        <w:adjustRightInd w:val="0"/>
        <w:jc w:val="both"/>
        <w:rPr>
          <w:color w:val="000000"/>
        </w:rPr>
      </w:pPr>
      <w:r w:rsidRPr="00745D13">
        <w:rPr>
          <w:color w:val="000000"/>
        </w:rPr>
        <w:t xml:space="preserve">We set out below an outline of the nature and scope, including where relevant, any limitations thereon, of the work we propose to undertake and the form </w:t>
      </w:r>
      <w:r w:rsidR="00CA3E36" w:rsidRPr="00745D13">
        <w:rPr>
          <w:color w:val="000000"/>
        </w:rPr>
        <w:t>of the report we expect to make.</w:t>
      </w:r>
    </w:p>
    <w:p w14:paraId="026DDF94" w14:textId="77777777" w:rsidR="00CA3E36" w:rsidRPr="00745D13" w:rsidRDefault="00CA3E36" w:rsidP="00745D13">
      <w:pPr>
        <w:autoSpaceDE w:val="0"/>
        <w:autoSpaceDN w:val="0"/>
        <w:adjustRightInd w:val="0"/>
        <w:jc w:val="both"/>
        <w:rPr>
          <w:color w:val="000000"/>
        </w:rPr>
      </w:pPr>
    </w:p>
    <w:p w14:paraId="4C26D601" w14:textId="3DE325FC" w:rsidR="007C4190" w:rsidRPr="00745D13" w:rsidRDefault="007C4190" w:rsidP="00745D13">
      <w:pPr>
        <w:pStyle w:val="Default"/>
        <w:jc w:val="both"/>
        <w:rPr>
          <w:color w:val="auto"/>
          <w:sz w:val="20"/>
          <w:szCs w:val="20"/>
        </w:rPr>
      </w:pPr>
      <w:r w:rsidRPr="00745D13">
        <w:rPr>
          <w:color w:val="auto"/>
          <w:sz w:val="20"/>
          <w:szCs w:val="20"/>
        </w:rPr>
        <w:t xml:space="preserve">We have a statutory responsibility to report to the members/shareholders whether in our opinion the statutory financial statements give a true and fair view of the assets, liabilities, and financial position of the company at the year/period end and of the profit and loss for the year/period then ended and have been properly prepared in accordance with </w:t>
      </w:r>
      <w:r w:rsidR="00F348A1" w:rsidRPr="00745D13">
        <w:rPr>
          <w:color w:val="auto"/>
          <w:sz w:val="20"/>
          <w:szCs w:val="20"/>
        </w:rPr>
        <w:t>FRS 102/FRS 102 S.1A/FRS 105</w:t>
      </w:r>
      <w:r w:rsidRPr="00745D13">
        <w:rPr>
          <w:color w:val="auto"/>
          <w:sz w:val="20"/>
          <w:szCs w:val="20"/>
        </w:rPr>
        <w:t xml:space="preserve"> and the requirements of the Companies Act 2014.</w:t>
      </w:r>
    </w:p>
    <w:p w14:paraId="08ECC8C6" w14:textId="77777777" w:rsidR="007C4190" w:rsidRPr="00745D13" w:rsidRDefault="007C4190" w:rsidP="00745D13">
      <w:pPr>
        <w:pStyle w:val="Default"/>
        <w:jc w:val="both"/>
        <w:rPr>
          <w:color w:val="auto"/>
          <w:sz w:val="20"/>
          <w:szCs w:val="20"/>
        </w:rPr>
      </w:pPr>
    </w:p>
    <w:p w14:paraId="7EDF0754" w14:textId="77777777" w:rsidR="007C4190" w:rsidRPr="00745D13" w:rsidRDefault="007C4190" w:rsidP="00745D13">
      <w:pPr>
        <w:pStyle w:val="Default"/>
        <w:jc w:val="both"/>
        <w:rPr>
          <w:color w:val="auto"/>
          <w:sz w:val="20"/>
          <w:szCs w:val="20"/>
        </w:rPr>
      </w:pPr>
      <w:r w:rsidRPr="00745D13">
        <w:rPr>
          <w:color w:val="auto"/>
          <w:sz w:val="20"/>
          <w:szCs w:val="20"/>
        </w:rPr>
        <w:t>We are required to report the following matters;</w:t>
      </w:r>
    </w:p>
    <w:p w14:paraId="4D291295" w14:textId="77777777" w:rsidR="007C4190" w:rsidRPr="00745D13" w:rsidRDefault="007C4190" w:rsidP="00745D13">
      <w:pPr>
        <w:pStyle w:val="Default"/>
        <w:jc w:val="both"/>
        <w:rPr>
          <w:color w:val="auto"/>
          <w:sz w:val="20"/>
          <w:szCs w:val="20"/>
        </w:rPr>
      </w:pPr>
    </w:p>
    <w:p w14:paraId="3BBABBB7" w14:textId="77777777" w:rsidR="007C4190" w:rsidRPr="00745D13" w:rsidRDefault="007C4190" w:rsidP="00745D13">
      <w:pPr>
        <w:pStyle w:val="Default"/>
        <w:numPr>
          <w:ilvl w:val="0"/>
          <w:numId w:val="2"/>
        </w:numPr>
        <w:jc w:val="both"/>
        <w:rPr>
          <w:color w:val="auto"/>
          <w:sz w:val="20"/>
          <w:szCs w:val="20"/>
        </w:rPr>
      </w:pPr>
      <w:proofErr w:type="gramStart"/>
      <w:r w:rsidRPr="00745D13">
        <w:rPr>
          <w:color w:val="auto"/>
          <w:sz w:val="20"/>
          <w:szCs w:val="20"/>
        </w:rPr>
        <w:t>whether</w:t>
      </w:r>
      <w:proofErr w:type="gramEnd"/>
      <w:r w:rsidRPr="00745D13">
        <w:rPr>
          <w:color w:val="auto"/>
          <w:sz w:val="20"/>
          <w:szCs w:val="20"/>
        </w:rPr>
        <w:t xml:space="preserve"> adequate accounting records were sufficient to permit the financial statements to be readily and properly audited.</w:t>
      </w:r>
    </w:p>
    <w:p w14:paraId="05C0304E" w14:textId="77777777" w:rsidR="007C4190" w:rsidRPr="00745D13" w:rsidRDefault="007C4190" w:rsidP="00745D13">
      <w:pPr>
        <w:pStyle w:val="Default"/>
        <w:numPr>
          <w:ilvl w:val="0"/>
          <w:numId w:val="2"/>
        </w:numPr>
        <w:jc w:val="both"/>
        <w:rPr>
          <w:color w:val="auto"/>
          <w:sz w:val="20"/>
          <w:szCs w:val="20"/>
        </w:rPr>
      </w:pPr>
      <w:r w:rsidRPr="00745D13">
        <w:rPr>
          <w:color w:val="auto"/>
          <w:sz w:val="20"/>
          <w:szCs w:val="20"/>
        </w:rPr>
        <w:t xml:space="preserve">(b) </w:t>
      </w:r>
      <w:proofErr w:type="gramStart"/>
      <w:r w:rsidRPr="00745D13">
        <w:rPr>
          <w:color w:val="auto"/>
          <w:sz w:val="20"/>
          <w:szCs w:val="20"/>
        </w:rPr>
        <w:t>whether</w:t>
      </w:r>
      <w:proofErr w:type="gramEnd"/>
      <w:r w:rsidRPr="00745D13">
        <w:rPr>
          <w:color w:val="auto"/>
          <w:sz w:val="20"/>
          <w:szCs w:val="20"/>
        </w:rPr>
        <w:t xml:space="preserve"> the financial statements are in agreement with the accounting records.</w:t>
      </w:r>
    </w:p>
    <w:p w14:paraId="3909C520" w14:textId="77777777" w:rsidR="007C4190" w:rsidRPr="00745D13" w:rsidRDefault="007C4190" w:rsidP="00745D13">
      <w:pPr>
        <w:pStyle w:val="Default"/>
        <w:numPr>
          <w:ilvl w:val="0"/>
          <w:numId w:val="2"/>
        </w:numPr>
        <w:jc w:val="both"/>
        <w:rPr>
          <w:color w:val="auto"/>
          <w:sz w:val="20"/>
          <w:szCs w:val="20"/>
        </w:rPr>
      </w:pPr>
      <w:r w:rsidRPr="00745D13">
        <w:rPr>
          <w:color w:val="auto"/>
          <w:sz w:val="20"/>
          <w:szCs w:val="20"/>
        </w:rPr>
        <w:t xml:space="preserve">(c) whether we have obtained all the information and explanations which we think necessary for the purpose of our audit; </w:t>
      </w:r>
    </w:p>
    <w:p w14:paraId="46DC3D95" w14:textId="77777777" w:rsidR="007C4190" w:rsidRPr="00745D13" w:rsidRDefault="007C4190" w:rsidP="00745D13">
      <w:pPr>
        <w:pStyle w:val="Default"/>
        <w:numPr>
          <w:ilvl w:val="0"/>
          <w:numId w:val="2"/>
        </w:numPr>
        <w:jc w:val="both"/>
        <w:rPr>
          <w:color w:val="auto"/>
          <w:sz w:val="20"/>
          <w:szCs w:val="20"/>
        </w:rPr>
      </w:pPr>
      <w:r w:rsidRPr="00745D13">
        <w:rPr>
          <w:color w:val="auto"/>
          <w:sz w:val="20"/>
          <w:szCs w:val="20"/>
        </w:rPr>
        <w:t xml:space="preserve">(d) </w:t>
      </w:r>
      <w:proofErr w:type="gramStart"/>
      <w:r w:rsidRPr="00745D13">
        <w:rPr>
          <w:color w:val="auto"/>
          <w:sz w:val="20"/>
          <w:szCs w:val="20"/>
        </w:rPr>
        <w:t>whether</w:t>
      </w:r>
      <w:proofErr w:type="gramEnd"/>
      <w:r w:rsidRPr="00745D13">
        <w:rPr>
          <w:color w:val="auto"/>
          <w:sz w:val="20"/>
          <w:szCs w:val="20"/>
        </w:rPr>
        <w:t xml:space="preserve"> the information in the directors' reports is consistent with the financial statements.</w:t>
      </w:r>
    </w:p>
    <w:p w14:paraId="0A33589F" w14:textId="77777777" w:rsidR="007C4190" w:rsidRPr="00745D13" w:rsidRDefault="007C4190" w:rsidP="00745D13">
      <w:pPr>
        <w:pStyle w:val="Default"/>
        <w:jc w:val="both"/>
        <w:rPr>
          <w:color w:val="auto"/>
          <w:sz w:val="20"/>
          <w:szCs w:val="20"/>
        </w:rPr>
      </w:pPr>
    </w:p>
    <w:p w14:paraId="6EDB76EB" w14:textId="346A11C0" w:rsidR="007C4190" w:rsidRPr="00745D13" w:rsidRDefault="007C4190" w:rsidP="00745D13">
      <w:pPr>
        <w:pStyle w:val="Default"/>
        <w:jc w:val="both"/>
        <w:rPr>
          <w:color w:val="auto"/>
          <w:sz w:val="20"/>
          <w:szCs w:val="20"/>
        </w:rPr>
      </w:pPr>
      <w:r w:rsidRPr="00745D13">
        <w:rPr>
          <w:sz w:val="20"/>
          <w:szCs w:val="20"/>
        </w:rPr>
        <w:t xml:space="preserve">In addition, there are certain other matters which according to the circumstances, may need to be dealt with in our report. For example, where the statutory financial statements do not give full details of directors' remuneration or of transactions with the company as </w:t>
      </w:r>
      <w:r w:rsidR="00F348A1" w:rsidRPr="00745D13">
        <w:rPr>
          <w:sz w:val="20"/>
          <w:szCs w:val="20"/>
        </w:rPr>
        <w:t xml:space="preserve">specified in the </w:t>
      </w:r>
      <w:r w:rsidRPr="00745D13">
        <w:rPr>
          <w:sz w:val="20"/>
          <w:szCs w:val="20"/>
        </w:rPr>
        <w:t xml:space="preserve">Companies Act 2014. </w:t>
      </w:r>
    </w:p>
    <w:p w14:paraId="746E072F" w14:textId="77777777" w:rsidR="00CA3E36" w:rsidRPr="00745D13" w:rsidRDefault="00CA3E36" w:rsidP="00745D13">
      <w:pPr>
        <w:autoSpaceDE w:val="0"/>
        <w:autoSpaceDN w:val="0"/>
        <w:adjustRightInd w:val="0"/>
        <w:jc w:val="both"/>
        <w:rPr>
          <w:color w:val="000000"/>
        </w:rPr>
      </w:pPr>
    </w:p>
    <w:p w14:paraId="3C1692FB" w14:textId="77777777" w:rsidR="00CA3E36" w:rsidRPr="00745D13" w:rsidRDefault="005A1D25" w:rsidP="00745D13">
      <w:pPr>
        <w:autoSpaceDE w:val="0"/>
        <w:autoSpaceDN w:val="0"/>
        <w:adjustRightInd w:val="0"/>
        <w:jc w:val="both"/>
        <w:rPr>
          <w:color w:val="000000"/>
        </w:rPr>
      </w:pPr>
      <w:r w:rsidRPr="00745D13">
        <w:rPr>
          <w:color w:val="000000"/>
        </w:rPr>
        <w:t>We will express an unqualified opinion when the financial statements give a true and fair view in accordance with the financial reporting framework. Any modification to this unqualified audit opinion will be expressed in our auditor’s report an</w:t>
      </w:r>
      <w:r w:rsidR="00CA3E36" w:rsidRPr="00745D13">
        <w:rPr>
          <w:color w:val="000000"/>
        </w:rPr>
        <w:t>d in the audit findings letter.</w:t>
      </w:r>
    </w:p>
    <w:p w14:paraId="4911793B" w14:textId="77777777" w:rsidR="00CA3E36" w:rsidRPr="00745D13" w:rsidRDefault="00CA3E36" w:rsidP="00745D13">
      <w:pPr>
        <w:autoSpaceDE w:val="0"/>
        <w:autoSpaceDN w:val="0"/>
        <w:adjustRightInd w:val="0"/>
        <w:jc w:val="both"/>
        <w:rPr>
          <w:color w:val="000000"/>
        </w:rPr>
      </w:pPr>
    </w:p>
    <w:p w14:paraId="3E64A24D" w14:textId="6D461394" w:rsidR="00CA3E36" w:rsidRPr="00745D13" w:rsidRDefault="005A1D25" w:rsidP="00745D13">
      <w:pPr>
        <w:autoSpaceDE w:val="0"/>
        <w:autoSpaceDN w:val="0"/>
        <w:adjustRightInd w:val="0"/>
        <w:jc w:val="both"/>
        <w:rPr>
          <w:color w:val="000000"/>
        </w:rPr>
      </w:pPr>
      <w:r w:rsidRPr="00745D13">
        <w:rPr>
          <w:color w:val="000000"/>
        </w:rPr>
        <w:t xml:space="preserve">We will conduct our audit in accordance with the International Standards on Auditing (Ireland) issued by </w:t>
      </w:r>
      <w:r w:rsidR="00F348A1" w:rsidRPr="00745D13">
        <w:rPr>
          <w:color w:val="000000"/>
        </w:rPr>
        <w:t>IAASA</w:t>
      </w:r>
      <w:r w:rsidRPr="00745D13">
        <w:rPr>
          <w:color w:val="000000"/>
        </w:rPr>
        <w:t>. An audit includes an examination on a test basis of evidence relevant to the amounts and disclosur</w:t>
      </w:r>
      <w:r w:rsidR="00CA3E36" w:rsidRPr="00745D13">
        <w:rPr>
          <w:color w:val="000000"/>
        </w:rPr>
        <w:t>es in the financial statements.</w:t>
      </w:r>
    </w:p>
    <w:p w14:paraId="35B343F5" w14:textId="77777777" w:rsidR="00CA3E36" w:rsidRPr="00745D13" w:rsidRDefault="00CA3E36" w:rsidP="00745D13">
      <w:pPr>
        <w:autoSpaceDE w:val="0"/>
        <w:autoSpaceDN w:val="0"/>
        <w:adjustRightInd w:val="0"/>
        <w:jc w:val="both"/>
        <w:rPr>
          <w:color w:val="000000"/>
        </w:rPr>
      </w:pPr>
    </w:p>
    <w:p w14:paraId="3942DBA1" w14:textId="77777777" w:rsidR="00CA3E36" w:rsidRPr="00745D13" w:rsidRDefault="005A1D25" w:rsidP="00745D13">
      <w:pPr>
        <w:autoSpaceDE w:val="0"/>
        <w:autoSpaceDN w:val="0"/>
        <w:adjustRightInd w:val="0"/>
        <w:jc w:val="both"/>
        <w:rPr>
          <w:color w:val="000000"/>
        </w:rPr>
      </w:pPr>
      <w:r w:rsidRPr="00745D13">
        <w:rPr>
          <w:color w:val="000000"/>
        </w:rPr>
        <w:t>We will also document the internal controls and the systems of your company. We will review internal and external operational, financial, compliance and other risks facing the company, which might affect the financial statements, including the likelihood of those risks material</w:t>
      </w:r>
      <w:r w:rsidR="00CA3E36" w:rsidRPr="00745D13">
        <w:rPr>
          <w:color w:val="000000"/>
        </w:rPr>
        <w:t>ising and how they are managed.</w:t>
      </w:r>
    </w:p>
    <w:p w14:paraId="54F09038" w14:textId="77777777" w:rsidR="00CA3E36" w:rsidRPr="00745D13" w:rsidRDefault="00CA3E36" w:rsidP="00745D13">
      <w:pPr>
        <w:autoSpaceDE w:val="0"/>
        <w:autoSpaceDN w:val="0"/>
        <w:adjustRightInd w:val="0"/>
        <w:jc w:val="both"/>
        <w:rPr>
          <w:color w:val="000000"/>
        </w:rPr>
      </w:pPr>
    </w:p>
    <w:p w14:paraId="2BD9A14B" w14:textId="77777777" w:rsidR="00CA3E36" w:rsidRPr="00745D13" w:rsidRDefault="005A1D25" w:rsidP="00745D13">
      <w:pPr>
        <w:autoSpaceDE w:val="0"/>
        <w:autoSpaceDN w:val="0"/>
        <w:adjustRightInd w:val="0"/>
        <w:jc w:val="both"/>
        <w:rPr>
          <w:color w:val="000000"/>
        </w:rPr>
      </w:pPr>
      <w:r w:rsidRPr="00745D13">
        <w:rPr>
          <w:color w:val="000000"/>
        </w:rPr>
        <w:t xml:space="preserve">We will also document and review the control environment within the company, including the attitude of management to controls and whether management have a process for keeping under review the effectiveness of the system of internal control and, where a review of the effectiveness of internal control has been carried out </w:t>
      </w:r>
      <w:r w:rsidR="00CA3E36" w:rsidRPr="00745D13">
        <w:rPr>
          <w:color w:val="000000"/>
        </w:rPr>
        <w:t>and the results of that review.</w:t>
      </w:r>
    </w:p>
    <w:p w14:paraId="570D71C4" w14:textId="77777777" w:rsidR="00CA3E36" w:rsidRPr="00745D13" w:rsidRDefault="00CA3E36" w:rsidP="00745D13">
      <w:pPr>
        <w:autoSpaceDE w:val="0"/>
        <w:autoSpaceDN w:val="0"/>
        <w:adjustRightInd w:val="0"/>
        <w:jc w:val="both"/>
        <w:rPr>
          <w:color w:val="000000"/>
        </w:rPr>
      </w:pPr>
    </w:p>
    <w:p w14:paraId="39D25CE5" w14:textId="77777777" w:rsidR="00CA3E36" w:rsidRPr="00745D13" w:rsidRDefault="005A1D25" w:rsidP="00745D13">
      <w:pPr>
        <w:autoSpaceDE w:val="0"/>
        <w:autoSpaceDN w:val="0"/>
        <w:adjustRightInd w:val="0"/>
        <w:jc w:val="both"/>
        <w:rPr>
          <w:color w:val="000000"/>
        </w:rPr>
      </w:pPr>
      <w:r w:rsidRPr="00745D13">
        <w:rPr>
          <w:color w:val="000000"/>
        </w:rPr>
        <w:t xml:space="preserve">We will also review the actions that the directors’ plan to take in response to matters such as developments in law, accounting standards and other developments relevant to the </w:t>
      </w:r>
      <w:r w:rsidR="00CA3E36" w:rsidRPr="00745D13">
        <w:rPr>
          <w:color w:val="000000"/>
        </w:rPr>
        <w:t>Company’s financial statements.</w:t>
      </w:r>
    </w:p>
    <w:p w14:paraId="56429E39" w14:textId="77777777" w:rsidR="00CA3E36" w:rsidRPr="00745D13" w:rsidRDefault="00CA3E36" w:rsidP="00745D13">
      <w:pPr>
        <w:autoSpaceDE w:val="0"/>
        <w:autoSpaceDN w:val="0"/>
        <w:adjustRightInd w:val="0"/>
        <w:jc w:val="both"/>
        <w:rPr>
          <w:color w:val="000000"/>
        </w:rPr>
      </w:pPr>
    </w:p>
    <w:p w14:paraId="54BCD329" w14:textId="77777777" w:rsidR="00CA3E36" w:rsidRPr="00745D13" w:rsidRDefault="005A1D25" w:rsidP="00745D13">
      <w:pPr>
        <w:autoSpaceDE w:val="0"/>
        <w:autoSpaceDN w:val="0"/>
        <w:adjustRightInd w:val="0"/>
        <w:jc w:val="both"/>
        <w:rPr>
          <w:b/>
          <w:bCs/>
          <w:color w:val="000000"/>
        </w:rPr>
      </w:pPr>
      <w:r w:rsidRPr="00745D13">
        <w:rPr>
          <w:b/>
          <w:bCs/>
          <w:color w:val="000000"/>
        </w:rPr>
        <w:t xml:space="preserve">Findings from the audit </w:t>
      </w:r>
    </w:p>
    <w:p w14:paraId="6AFDBFA8" w14:textId="77777777" w:rsidR="00CA3E36" w:rsidRPr="00745D13" w:rsidRDefault="00CA3E36" w:rsidP="00745D13">
      <w:pPr>
        <w:autoSpaceDE w:val="0"/>
        <w:autoSpaceDN w:val="0"/>
        <w:adjustRightInd w:val="0"/>
        <w:jc w:val="both"/>
        <w:rPr>
          <w:b/>
          <w:bCs/>
          <w:color w:val="000000"/>
        </w:rPr>
      </w:pPr>
    </w:p>
    <w:p w14:paraId="23AE8239" w14:textId="77777777" w:rsidR="00CA3E36" w:rsidRPr="00745D13" w:rsidRDefault="005A1D25" w:rsidP="00745D13">
      <w:pPr>
        <w:autoSpaceDE w:val="0"/>
        <w:autoSpaceDN w:val="0"/>
        <w:adjustRightInd w:val="0"/>
        <w:jc w:val="both"/>
        <w:rPr>
          <w:color w:val="000000"/>
        </w:rPr>
      </w:pPr>
      <w:r w:rsidRPr="00745D13">
        <w:rPr>
          <w:color w:val="000000"/>
        </w:rPr>
        <w:t>At the end of the audit we will draft an audit findings letter for the attention of</w:t>
      </w:r>
      <w:r w:rsidR="00CA3E36" w:rsidRPr="00745D13">
        <w:rPr>
          <w:color w:val="000000"/>
        </w:rPr>
        <w:t xml:space="preserve"> the directors’ of the company.</w:t>
      </w:r>
    </w:p>
    <w:p w14:paraId="78C697A6" w14:textId="77777777" w:rsidR="00CA3E36" w:rsidRPr="00745D13" w:rsidRDefault="00CA3E36" w:rsidP="00745D13">
      <w:pPr>
        <w:autoSpaceDE w:val="0"/>
        <w:autoSpaceDN w:val="0"/>
        <w:adjustRightInd w:val="0"/>
        <w:jc w:val="both"/>
        <w:rPr>
          <w:color w:val="000000"/>
        </w:rPr>
      </w:pPr>
    </w:p>
    <w:p w14:paraId="75B4BE6D" w14:textId="77777777" w:rsidR="005A1D25" w:rsidRPr="00745D13" w:rsidRDefault="005A1D25" w:rsidP="00745D13">
      <w:pPr>
        <w:autoSpaceDE w:val="0"/>
        <w:autoSpaceDN w:val="0"/>
        <w:adjustRightInd w:val="0"/>
        <w:jc w:val="both"/>
        <w:rPr>
          <w:color w:val="000000"/>
        </w:rPr>
      </w:pPr>
      <w:r w:rsidRPr="00745D13">
        <w:rPr>
          <w:color w:val="000000"/>
        </w:rPr>
        <w:t xml:space="preserve">The audit findings letter will include our views and comments on the following: </w:t>
      </w:r>
    </w:p>
    <w:p w14:paraId="31FA5701" w14:textId="77777777" w:rsidR="00CA3E36" w:rsidRPr="00745D13" w:rsidRDefault="00CA3E36" w:rsidP="00745D13">
      <w:pPr>
        <w:autoSpaceDE w:val="0"/>
        <w:autoSpaceDN w:val="0"/>
        <w:adjustRightInd w:val="0"/>
        <w:spacing w:after="25"/>
        <w:jc w:val="both"/>
        <w:rPr>
          <w:color w:val="000000"/>
        </w:rPr>
      </w:pPr>
    </w:p>
    <w:p w14:paraId="6BE8A17E" w14:textId="77777777" w:rsidR="00CA3E36" w:rsidRPr="00745D13" w:rsidRDefault="005A1D25" w:rsidP="00745D13">
      <w:pPr>
        <w:pStyle w:val="ListParagraph"/>
        <w:numPr>
          <w:ilvl w:val="0"/>
          <w:numId w:val="1"/>
        </w:numPr>
        <w:autoSpaceDE w:val="0"/>
        <w:autoSpaceDN w:val="0"/>
        <w:adjustRightInd w:val="0"/>
        <w:spacing w:after="25"/>
        <w:jc w:val="both"/>
        <w:rPr>
          <w:color w:val="000000"/>
        </w:rPr>
      </w:pPr>
      <w:r w:rsidRPr="00745D13">
        <w:rPr>
          <w:color w:val="000000"/>
        </w:rPr>
        <w:t xml:space="preserve">Weaknesses in the internal control and accounting systems </w:t>
      </w:r>
    </w:p>
    <w:p w14:paraId="568860B3" w14:textId="77777777" w:rsidR="00CA3E36" w:rsidRPr="00745D13" w:rsidRDefault="005A1D25" w:rsidP="00745D13">
      <w:pPr>
        <w:pStyle w:val="ListParagraph"/>
        <w:numPr>
          <w:ilvl w:val="0"/>
          <w:numId w:val="1"/>
        </w:numPr>
        <w:autoSpaceDE w:val="0"/>
        <w:autoSpaceDN w:val="0"/>
        <w:adjustRightInd w:val="0"/>
        <w:spacing w:after="25"/>
        <w:jc w:val="both"/>
        <w:rPr>
          <w:color w:val="000000"/>
        </w:rPr>
      </w:pPr>
      <w:r w:rsidRPr="00745D13">
        <w:rPr>
          <w:color w:val="000000"/>
        </w:rPr>
        <w:t xml:space="preserve">Significant audit risks that have an impact on the audit report </w:t>
      </w:r>
    </w:p>
    <w:p w14:paraId="48F28BAB" w14:textId="77777777" w:rsidR="00CA3E36" w:rsidRPr="00745D13" w:rsidRDefault="005A1D25" w:rsidP="00745D13">
      <w:pPr>
        <w:pStyle w:val="ListParagraph"/>
        <w:numPr>
          <w:ilvl w:val="0"/>
          <w:numId w:val="1"/>
        </w:numPr>
        <w:autoSpaceDE w:val="0"/>
        <w:autoSpaceDN w:val="0"/>
        <w:adjustRightInd w:val="0"/>
        <w:spacing w:after="25"/>
        <w:jc w:val="both"/>
        <w:rPr>
          <w:color w:val="000000"/>
        </w:rPr>
      </w:pPr>
      <w:r w:rsidRPr="00745D13">
        <w:rPr>
          <w:color w:val="000000"/>
        </w:rPr>
        <w:t xml:space="preserve">Unadjusted misstatements </w:t>
      </w:r>
    </w:p>
    <w:p w14:paraId="1BE4F464" w14:textId="77777777" w:rsidR="00CA3E36" w:rsidRPr="00745D13" w:rsidRDefault="005A1D25" w:rsidP="00745D13">
      <w:pPr>
        <w:pStyle w:val="ListParagraph"/>
        <w:numPr>
          <w:ilvl w:val="0"/>
          <w:numId w:val="1"/>
        </w:numPr>
        <w:autoSpaceDE w:val="0"/>
        <w:autoSpaceDN w:val="0"/>
        <w:adjustRightInd w:val="0"/>
        <w:spacing w:after="25"/>
        <w:jc w:val="both"/>
        <w:rPr>
          <w:color w:val="000000"/>
        </w:rPr>
      </w:pPr>
      <w:r w:rsidRPr="00745D13">
        <w:rPr>
          <w:color w:val="000000"/>
        </w:rPr>
        <w:t xml:space="preserve">VAT/PAYE issues Qualitative aspects of the company’s accounting practices and financial reporting </w:t>
      </w:r>
    </w:p>
    <w:p w14:paraId="39806EEE" w14:textId="07FCABDA" w:rsidR="00CA3E36" w:rsidRPr="00745D13" w:rsidRDefault="005A1D25" w:rsidP="00745D13">
      <w:pPr>
        <w:pStyle w:val="ListParagraph"/>
        <w:numPr>
          <w:ilvl w:val="0"/>
          <w:numId w:val="1"/>
        </w:numPr>
        <w:autoSpaceDE w:val="0"/>
        <w:autoSpaceDN w:val="0"/>
        <w:adjustRightInd w:val="0"/>
        <w:spacing w:after="25"/>
        <w:jc w:val="both"/>
        <w:rPr>
          <w:color w:val="000000"/>
        </w:rPr>
      </w:pPr>
      <w:r w:rsidRPr="00745D13">
        <w:rPr>
          <w:color w:val="000000"/>
        </w:rPr>
        <w:t xml:space="preserve">Matters specifically required by other ISAs (Ireland) to be communicated to the directors’ </w:t>
      </w:r>
    </w:p>
    <w:p w14:paraId="0F2C68B2" w14:textId="77777777" w:rsidR="00CA3E36" w:rsidRPr="00745D13" w:rsidRDefault="005A1D25" w:rsidP="00745D13">
      <w:pPr>
        <w:pStyle w:val="ListParagraph"/>
        <w:numPr>
          <w:ilvl w:val="0"/>
          <w:numId w:val="1"/>
        </w:numPr>
        <w:autoSpaceDE w:val="0"/>
        <w:autoSpaceDN w:val="0"/>
        <w:adjustRightInd w:val="0"/>
        <w:spacing w:after="25"/>
        <w:jc w:val="both"/>
        <w:rPr>
          <w:color w:val="000000"/>
        </w:rPr>
      </w:pPr>
      <w:r w:rsidRPr="00745D13">
        <w:rPr>
          <w:color w:val="000000"/>
        </w:rPr>
        <w:t xml:space="preserve">Any other audit matters of governance interest. </w:t>
      </w:r>
    </w:p>
    <w:p w14:paraId="35B92C09" w14:textId="77777777" w:rsidR="00CA3E36" w:rsidRPr="00745D13" w:rsidRDefault="00CA3E36" w:rsidP="00745D13">
      <w:pPr>
        <w:autoSpaceDE w:val="0"/>
        <w:autoSpaceDN w:val="0"/>
        <w:adjustRightInd w:val="0"/>
        <w:spacing w:after="25"/>
        <w:jc w:val="both"/>
        <w:rPr>
          <w:color w:val="000000"/>
        </w:rPr>
      </w:pPr>
    </w:p>
    <w:p w14:paraId="1BDB3807" w14:textId="77777777" w:rsidR="00CA3E36" w:rsidRPr="00745D13" w:rsidRDefault="00CA3E36" w:rsidP="00745D13">
      <w:pPr>
        <w:autoSpaceDE w:val="0"/>
        <w:autoSpaceDN w:val="0"/>
        <w:adjustRightInd w:val="0"/>
        <w:spacing w:after="25"/>
        <w:jc w:val="both"/>
        <w:rPr>
          <w:color w:val="000000"/>
        </w:rPr>
      </w:pPr>
    </w:p>
    <w:p w14:paraId="44012774" w14:textId="77777777" w:rsidR="00CA3E36" w:rsidRPr="00745D13" w:rsidRDefault="00CA3E36" w:rsidP="00745D13">
      <w:pPr>
        <w:autoSpaceDE w:val="0"/>
        <w:autoSpaceDN w:val="0"/>
        <w:adjustRightInd w:val="0"/>
        <w:spacing w:after="25"/>
        <w:jc w:val="both"/>
        <w:rPr>
          <w:color w:val="000000"/>
        </w:rPr>
      </w:pPr>
      <w:r w:rsidRPr="00745D13">
        <w:rPr>
          <w:color w:val="000000"/>
        </w:rPr>
        <w:lastRenderedPageBreak/>
        <w:t xml:space="preserve">This letter was prepared for the sole use of the company, the content must not be disclosed to any third party, without our prior written consent and we assume no responsibility to any other person. </w:t>
      </w:r>
    </w:p>
    <w:p w14:paraId="7B536ED8" w14:textId="77777777" w:rsidR="00CA3E36" w:rsidRPr="00745D13" w:rsidRDefault="00CA3E36" w:rsidP="00745D13">
      <w:pPr>
        <w:autoSpaceDE w:val="0"/>
        <w:autoSpaceDN w:val="0"/>
        <w:adjustRightInd w:val="0"/>
        <w:spacing w:after="25"/>
        <w:jc w:val="both"/>
        <w:rPr>
          <w:color w:val="000000"/>
        </w:rPr>
      </w:pPr>
    </w:p>
    <w:p w14:paraId="4AD04F47" w14:textId="77777777" w:rsidR="00CA3E36" w:rsidRPr="00745D13" w:rsidRDefault="00CA3E36" w:rsidP="00745D13">
      <w:pPr>
        <w:autoSpaceDE w:val="0"/>
        <w:autoSpaceDN w:val="0"/>
        <w:adjustRightInd w:val="0"/>
        <w:spacing w:after="25"/>
        <w:jc w:val="both"/>
        <w:rPr>
          <w:color w:val="000000"/>
        </w:rPr>
      </w:pPr>
      <w:r w:rsidRPr="00745D13">
        <w:rPr>
          <w:color w:val="000000"/>
        </w:rPr>
        <w:t xml:space="preserve">Yours faithfully, </w:t>
      </w:r>
    </w:p>
    <w:p w14:paraId="347E258B" w14:textId="77777777" w:rsidR="00CA3E36" w:rsidRPr="00745D13" w:rsidRDefault="00CA3E36" w:rsidP="00745D13">
      <w:pPr>
        <w:autoSpaceDE w:val="0"/>
        <w:autoSpaceDN w:val="0"/>
        <w:adjustRightInd w:val="0"/>
        <w:spacing w:after="25"/>
        <w:jc w:val="both"/>
        <w:rPr>
          <w:color w:val="000000"/>
        </w:rPr>
      </w:pPr>
    </w:p>
    <w:p w14:paraId="66731BA9" w14:textId="77777777" w:rsidR="00CA3E36" w:rsidRPr="00745D13" w:rsidRDefault="00CA3E36" w:rsidP="00745D13">
      <w:pPr>
        <w:autoSpaceDE w:val="0"/>
        <w:autoSpaceDN w:val="0"/>
        <w:adjustRightInd w:val="0"/>
        <w:spacing w:after="25"/>
        <w:jc w:val="both"/>
        <w:rPr>
          <w:color w:val="000000"/>
        </w:rPr>
      </w:pPr>
    </w:p>
    <w:p w14:paraId="68F91E40" w14:textId="1BC02982" w:rsidR="00CA3E36" w:rsidRPr="00745D13" w:rsidRDefault="00B0441B" w:rsidP="00745D13">
      <w:pPr>
        <w:autoSpaceDE w:val="0"/>
        <w:autoSpaceDN w:val="0"/>
        <w:adjustRightInd w:val="0"/>
        <w:spacing w:after="25"/>
        <w:jc w:val="both"/>
        <w:rPr>
          <w:color w:val="000000"/>
        </w:rPr>
      </w:pPr>
      <w:r w:rsidRPr="00745D13">
        <w:rPr>
          <w:color w:val="000000"/>
        </w:rPr>
        <w:t xml:space="preserve">Statutory </w:t>
      </w:r>
      <w:r w:rsidR="00CA3E36" w:rsidRPr="00745D13">
        <w:rPr>
          <w:color w:val="000000"/>
        </w:rPr>
        <w:t>Auditors</w:t>
      </w:r>
    </w:p>
    <w:p w14:paraId="011278F7" w14:textId="5E41B830" w:rsidR="00CA3E36" w:rsidRDefault="00CA3E36" w:rsidP="00745D13">
      <w:pPr>
        <w:rPr>
          <w:color w:val="000000"/>
        </w:rPr>
      </w:pPr>
    </w:p>
    <w:p w14:paraId="1A43E65A" w14:textId="77777777" w:rsidR="00745D13" w:rsidRDefault="00745D13" w:rsidP="00745D13">
      <w:pPr>
        <w:rPr>
          <w:color w:val="000000"/>
        </w:rPr>
      </w:pPr>
    </w:p>
    <w:p w14:paraId="39E8C72A" w14:textId="77777777" w:rsidR="00745D13" w:rsidRDefault="00745D13" w:rsidP="00745D13">
      <w:pPr>
        <w:rPr>
          <w:color w:val="000000"/>
        </w:rPr>
      </w:pPr>
    </w:p>
    <w:p w14:paraId="322D6023" w14:textId="77777777" w:rsidR="00745D13" w:rsidRDefault="00745D13" w:rsidP="00745D13">
      <w:pPr>
        <w:rPr>
          <w:color w:val="000000"/>
        </w:rPr>
      </w:pPr>
    </w:p>
    <w:p w14:paraId="11CDFC4E" w14:textId="77777777" w:rsidR="00745D13" w:rsidRDefault="00745D13" w:rsidP="00745D13">
      <w:pPr>
        <w:rPr>
          <w:color w:val="000000"/>
        </w:rPr>
      </w:pPr>
    </w:p>
    <w:p w14:paraId="2654EACB" w14:textId="77777777" w:rsidR="00745D13" w:rsidRDefault="00745D13" w:rsidP="00745D13">
      <w:pPr>
        <w:rPr>
          <w:color w:val="000000"/>
        </w:rPr>
      </w:pPr>
    </w:p>
    <w:p w14:paraId="22C038E7" w14:textId="77777777" w:rsidR="00745D13" w:rsidRDefault="00745D13" w:rsidP="00745D13">
      <w:pPr>
        <w:rPr>
          <w:color w:val="000000"/>
        </w:rPr>
      </w:pPr>
    </w:p>
    <w:p w14:paraId="4353B083" w14:textId="77777777" w:rsidR="00745D13" w:rsidRDefault="00745D13" w:rsidP="00745D13">
      <w:pPr>
        <w:rPr>
          <w:color w:val="000000"/>
        </w:rPr>
      </w:pPr>
    </w:p>
    <w:p w14:paraId="7CA76D13" w14:textId="77777777" w:rsidR="00745D13" w:rsidRDefault="00745D13" w:rsidP="00745D13">
      <w:pPr>
        <w:rPr>
          <w:color w:val="000000"/>
        </w:rPr>
      </w:pPr>
    </w:p>
    <w:p w14:paraId="3E1069CA" w14:textId="77777777" w:rsidR="00745D13" w:rsidRDefault="00745D13" w:rsidP="00745D13">
      <w:pPr>
        <w:rPr>
          <w:color w:val="000000"/>
        </w:rPr>
      </w:pPr>
    </w:p>
    <w:p w14:paraId="16B735D7" w14:textId="77777777" w:rsidR="00745D13" w:rsidRDefault="00745D13" w:rsidP="00745D13">
      <w:pPr>
        <w:rPr>
          <w:color w:val="000000"/>
        </w:rPr>
      </w:pPr>
    </w:p>
    <w:p w14:paraId="0D992936" w14:textId="77777777" w:rsidR="00745D13" w:rsidRDefault="00745D13" w:rsidP="00745D13">
      <w:pPr>
        <w:rPr>
          <w:color w:val="000000"/>
        </w:rPr>
      </w:pPr>
    </w:p>
    <w:p w14:paraId="47CEC79F" w14:textId="77777777" w:rsidR="00745D13" w:rsidRDefault="00745D13" w:rsidP="00745D13">
      <w:pPr>
        <w:rPr>
          <w:color w:val="000000"/>
        </w:rPr>
      </w:pPr>
    </w:p>
    <w:p w14:paraId="62CCF1C8" w14:textId="77777777" w:rsidR="00745D13" w:rsidRDefault="00745D13" w:rsidP="00745D13">
      <w:pPr>
        <w:rPr>
          <w:color w:val="000000"/>
        </w:rPr>
      </w:pPr>
    </w:p>
    <w:p w14:paraId="6B646962" w14:textId="77777777" w:rsidR="00745D13" w:rsidRDefault="00745D13" w:rsidP="00745D13">
      <w:pPr>
        <w:rPr>
          <w:color w:val="000000"/>
        </w:rPr>
      </w:pPr>
    </w:p>
    <w:p w14:paraId="062BCBBE" w14:textId="77777777" w:rsidR="00745D13" w:rsidRDefault="00745D13" w:rsidP="00745D13">
      <w:pPr>
        <w:rPr>
          <w:color w:val="000000"/>
        </w:rPr>
      </w:pPr>
    </w:p>
    <w:p w14:paraId="5933E44E" w14:textId="77777777" w:rsidR="00745D13" w:rsidRDefault="00745D13" w:rsidP="00745D13">
      <w:pPr>
        <w:rPr>
          <w:color w:val="000000"/>
        </w:rPr>
      </w:pPr>
    </w:p>
    <w:p w14:paraId="36CA6B97" w14:textId="77777777" w:rsidR="00745D13" w:rsidRDefault="00745D13" w:rsidP="00745D13">
      <w:pPr>
        <w:rPr>
          <w:color w:val="000000"/>
        </w:rPr>
      </w:pPr>
    </w:p>
    <w:p w14:paraId="0E8E3EE0" w14:textId="77777777" w:rsidR="00745D13" w:rsidRDefault="00745D13" w:rsidP="00745D13">
      <w:pPr>
        <w:rPr>
          <w:color w:val="000000"/>
        </w:rPr>
      </w:pPr>
    </w:p>
    <w:p w14:paraId="020EC1A3" w14:textId="77777777" w:rsidR="00745D13" w:rsidRDefault="00745D13" w:rsidP="00745D13">
      <w:pPr>
        <w:rPr>
          <w:color w:val="000000"/>
        </w:rPr>
      </w:pPr>
    </w:p>
    <w:p w14:paraId="0B274EC7" w14:textId="77777777" w:rsidR="00745D13" w:rsidRDefault="00745D13" w:rsidP="00745D13">
      <w:pPr>
        <w:rPr>
          <w:color w:val="000000"/>
        </w:rPr>
      </w:pPr>
    </w:p>
    <w:p w14:paraId="7E05E37C" w14:textId="77777777" w:rsidR="00745D13" w:rsidRDefault="00745D13" w:rsidP="00745D13">
      <w:pPr>
        <w:rPr>
          <w:color w:val="000000"/>
        </w:rPr>
      </w:pPr>
    </w:p>
    <w:p w14:paraId="42F50FE9" w14:textId="77777777" w:rsidR="00745D13" w:rsidRDefault="00745D13" w:rsidP="00745D13">
      <w:pPr>
        <w:rPr>
          <w:color w:val="000000"/>
        </w:rPr>
      </w:pPr>
    </w:p>
    <w:p w14:paraId="4E7042B9" w14:textId="77777777" w:rsidR="00745D13" w:rsidRDefault="00745D13" w:rsidP="00745D13">
      <w:pPr>
        <w:rPr>
          <w:color w:val="000000"/>
        </w:rPr>
      </w:pPr>
    </w:p>
    <w:p w14:paraId="43BC8E52" w14:textId="77777777" w:rsidR="00745D13" w:rsidRDefault="00745D13" w:rsidP="00745D13">
      <w:pPr>
        <w:rPr>
          <w:color w:val="000000"/>
        </w:rPr>
      </w:pPr>
    </w:p>
    <w:p w14:paraId="33ACB4D5" w14:textId="77777777" w:rsidR="00745D13" w:rsidRDefault="00745D13" w:rsidP="00745D13">
      <w:pPr>
        <w:rPr>
          <w:color w:val="000000"/>
        </w:rPr>
      </w:pPr>
    </w:p>
    <w:p w14:paraId="03A22F71" w14:textId="77777777" w:rsidR="00745D13" w:rsidRDefault="00745D13" w:rsidP="00745D13">
      <w:pPr>
        <w:rPr>
          <w:color w:val="000000"/>
        </w:rPr>
      </w:pPr>
    </w:p>
    <w:p w14:paraId="0002B049" w14:textId="77777777" w:rsidR="00745D13" w:rsidRDefault="00745D13" w:rsidP="00745D13">
      <w:pPr>
        <w:rPr>
          <w:color w:val="000000"/>
        </w:rPr>
      </w:pPr>
    </w:p>
    <w:p w14:paraId="023196C6" w14:textId="77777777" w:rsidR="00745D13" w:rsidRDefault="00745D13" w:rsidP="00745D13">
      <w:pPr>
        <w:rPr>
          <w:color w:val="000000"/>
        </w:rPr>
      </w:pPr>
    </w:p>
    <w:p w14:paraId="4371CA86" w14:textId="77777777" w:rsidR="00745D13" w:rsidRDefault="00745D13" w:rsidP="00745D13">
      <w:pPr>
        <w:rPr>
          <w:color w:val="000000"/>
        </w:rPr>
      </w:pPr>
    </w:p>
    <w:p w14:paraId="7F735EE0" w14:textId="77777777" w:rsidR="00745D13" w:rsidRDefault="00745D13" w:rsidP="00745D13">
      <w:pPr>
        <w:rPr>
          <w:color w:val="000000"/>
        </w:rPr>
      </w:pPr>
    </w:p>
    <w:p w14:paraId="080BBA34" w14:textId="77777777" w:rsidR="00745D13" w:rsidRDefault="00745D13" w:rsidP="00745D13">
      <w:pPr>
        <w:rPr>
          <w:color w:val="000000"/>
        </w:rPr>
      </w:pPr>
    </w:p>
    <w:p w14:paraId="77DB4729" w14:textId="77777777" w:rsidR="00745D13" w:rsidRDefault="00745D13" w:rsidP="00745D13">
      <w:pPr>
        <w:rPr>
          <w:color w:val="000000"/>
        </w:rPr>
      </w:pPr>
    </w:p>
    <w:p w14:paraId="3245E861" w14:textId="77777777" w:rsidR="00745D13" w:rsidRDefault="00745D13" w:rsidP="00745D13">
      <w:pPr>
        <w:rPr>
          <w:color w:val="000000"/>
        </w:rPr>
      </w:pPr>
    </w:p>
    <w:p w14:paraId="3EF0AE13" w14:textId="77777777" w:rsidR="00745D13" w:rsidRDefault="00745D13" w:rsidP="00745D13">
      <w:pPr>
        <w:rPr>
          <w:color w:val="000000"/>
        </w:rPr>
      </w:pPr>
    </w:p>
    <w:p w14:paraId="3252EAC4" w14:textId="77777777" w:rsidR="00745D13" w:rsidRDefault="00745D13" w:rsidP="00745D13">
      <w:pPr>
        <w:rPr>
          <w:color w:val="000000"/>
        </w:rPr>
      </w:pPr>
    </w:p>
    <w:p w14:paraId="32052F34" w14:textId="77777777" w:rsidR="00745D13" w:rsidRDefault="00745D13" w:rsidP="00745D13">
      <w:pPr>
        <w:rPr>
          <w:color w:val="000000"/>
        </w:rPr>
      </w:pPr>
    </w:p>
    <w:p w14:paraId="0BF0BB1B" w14:textId="77777777" w:rsidR="00745D13" w:rsidRDefault="00745D13" w:rsidP="00745D13">
      <w:pPr>
        <w:rPr>
          <w:color w:val="000000"/>
        </w:rPr>
      </w:pPr>
    </w:p>
    <w:p w14:paraId="2D46ACCA" w14:textId="77777777" w:rsidR="00745D13" w:rsidRDefault="00745D13" w:rsidP="00745D13">
      <w:pPr>
        <w:rPr>
          <w:color w:val="000000"/>
        </w:rPr>
      </w:pPr>
    </w:p>
    <w:p w14:paraId="0B5F7AC8" w14:textId="77777777" w:rsidR="00745D13" w:rsidRDefault="00745D13" w:rsidP="00745D13">
      <w:pPr>
        <w:rPr>
          <w:color w:val="000000"/>
        </w:rPr>
      </w:pPr>
    </w:p>
    <w:p w14:paraId="68F60360" w14:textId="77777777" w:rsidR="00745D13" w:rsidRDefault="00745D13" w:rsidP="00745D13">
      <w:pPr>
        <w:rPr>
          <w:color w:val="000000"/>
        </w:rPr>
      </w:pPr>
    </w:p>
    <w:p w14:paraId="40EC66F9" w14:textId="77777777" w:rsidR="00745D13" w:rsidRDefault="00745D13" w:rsidP="00745D13">
      <w:pPr>
        <w:rPr>
          <w:color w:val="000000"/>
        </w:rPr>
      </w:pPr>
    </w:p>
    <w:p w14:paraId="483723EA" w14:textId="77777777" w:rsidR="00745D13" w:rsidRDefault="00745D13" w:rsidP="00745D13">
      <w:pPr>
        <w:rPr>
          <w:color w:val="000000"/>
        </w:rPr>
      </w:pPr>
    </w:p>
    <w:p w14:paraId="0669B076" w14:textId="77777777" w:rsidR="00745D13" w:rsidRDefault="00745D13" w:rsidP="00745D13">
      <w:pPr>
        <w:rPr>
          <w:color w:val="000000"/>
        </w:rPr>
      </w:pPr>
    </w:p>
    <w:p w14:paraId="1FA35A4A" w14:textId="77777777" w:rsidR="00745D13" w:rsidRDefault="00745D13" w:rsidP="00745D13">
      <w:pPr>
        <w:rPr>
          <w:color w:val="000000"/>
        </w:rPr>
      </w:pPr>
    </w:p>
    <w:p w14:paraId="58CB7DEE" w14:textId="77777777" w:rsidR="00745D13" w:rsidRDefault="00745D13" w:rsidP="00745D13">
      <w:pPr>
        <w:rPr>
          <w:color w:val="000000"/>
        </w:rPr>
      </w:pPr>
    </w:p>
    <w:p w14:paraId="11AB0462" w14:textId="77777777" w:rsidR="00745D13" w:rsidRDefault="00745D13" w:rsidP="00745D13">
      <w:pPr>
        <w:rPr>
          <w:color w:val="000000"/>
        </w:rPr>
      </w:pPr>
    </w:p>
    <w:p w14:paraId="68D3CCCF" w14:textId="77777777" w:rsidR="00745D13" w:rsidRDefault="00745D13" w:rsidP="00745D13">
      <w:pPr>
        <w:rPr>
          <w:color w:val="000000"/>
        </w:rPr>
      </w:pPr>
    </w:p>
    <w:p w14:paraId="20651DA8" w14:textId="77777777" w:rsidR="00745D13" w:rsidRDefault="00745D13" w:rsidP="00745D13">
      <w:pPr>
        <w:rPr>
          <w:color w:val="000000"/>
        </w:rPr>
      </w:pPr>
    </w:p>
    <w:p w14:paraId="622F848E" w14:textId="77777777" w:rsidR="00745D13" w:rsidRDefault="00745D13" w:rsidP="00745D13">
      <w:pPr>
        <w:rPr>
          <w:color w:val="000000"/>
        </w:rPr>
      </w:pPr>
    </w:p>
    <w:p w14:paraId="53FD2336" w14:textId="77777777" w:rsidR="00745D13" w:rsidRDefault="00745D13" w:rsidP="00745D13">
      <w:pPr>
        <w:rPr>
          <w:color w:val="000000"/>
        </w:rPr>
      </w:pPr>
    </w:p>
    <w:p w14:paraId="313CB07A" w14:textId="77777777" w:rsidR="00745D13" w:rsidRDefault="00745D13" w:rsidP="00745D13">
      <w:pPr>
        <w:rPr>
          <w:color w:val="000000"/>
        </w:rPr>
      </w:pPr>
    </w:p>
    <w:p w14:paraId="004AF458" w14:textId="77777777" w:rsidR="00745D13" w:rsidRDefault="00745D13" w:rsidP="00745D13">
      <w:pPr>
        <w:rPr>
          <w:color w:val="000000"/>
        </w:rPr>
      </w:pPr>
    </w:p>
    <w:p w14:paraId="568C7409" w14:textId="77777777" w:rsidR="00745D13" w:rsidRDefault="00745D13" w:rsidP="00745D13">
      <w:pPr>
        <w:rPr>
          <w:color w:val="000000"/>
        </w:rPr>
      </w:pPr>
    </w:p>
    <w:p w14:paraId="654C7395" w14:textId="77777777" w:rsidR="00745D13" w:rsidRDefault="00745D13" w:rsidP="00745D13">
      <w:pPr>
        <w:rPr>
          <w:color w:val="000000"/>
        </w:rPr>
      </w:pPr>
    </w:p>
    <w:p w14:paraId="40FAFC16" w14:textId="77777777" w:rsidR="00745D13" w:rsidRDefault="00745D13" w:rsidP="00745D13">
      <w:pPr>
        <w:rPr>
          <w:color w:val="000000"/>
        </w:rPr>
      </w:pPr>
    </w:p>
    <w:p w14:paraId="77A5B37A" w14:textId="77777777" w:rsidR="00745D13" w:rsidRDefault="00745D13" w:rsidP="00745D13">
      <w:pPr>
        <w:rPr>
          <w:color w:val="000000"/>
        </w:rPr>
      </w:pPr>
    </w:p>
    <w:p w14:paraId="2AE34735" w14:textId="77777777" w:rsidR="00745D13" w:rsidRDefault="00745D13" w:rsidP="00745D13">
      <w:pPr>
        <w:rPr>
          <w:color w:val="000000"/>
        </w:rPr>
      </w:pPr>
    </w:p>
    <w:p w14:paraId="6C2F87B4" w14:textId="77777777" w:rsidR="00745D13" w:rsidRDefault="00745D13" w:rsidP="00745D13">
      <w:pPr>
        <w:rPr>
          <w:color w:val="000000"/>
        </w:rPr>
      </w:pPr>
    </w:p>
    <w:p w14:paraId="76760138" w14:textId="77777777" w:rsidR="00745D13" w:rsidRDefault="00745D13" w:rsidP="00745D13">
      <w:pPr>
        <w:rPr>
          <w:color w:val="000000"/>
        </w:rPr>
      </w:pPr>
    </w:p>
    <w:p w14:paraId="2819B2DD" w14:textId="77777777" w:rsidR="00745D13" w:rsidRDefault="00745D13" w:rsidP="00745D13">
      <w:pPr>
        <w:rPr>
          <w:color w:val="000000"/>
        </w:rPr>
      </w:pPr>
    </w:p>
    <w:p w14:paraId="7CEF82F3" w14:textId="77777777" w:rsidR="00745D13" w:rsidRDefault="00745D13" w:rsidP="00745D13">
      <w:pPr>
        <w:rPr>
          <w:color w:val="000000"/>
        </w:rPr>
      </w:pPr>
    </w:p>
    <w:p w14:paraId="0B7FAD1A" w14:textId="77777777" w:rsidR="00745D13" w:rsidRDefault="00745D13" w:rsidP="00745D13">
      <w:pPr>
        <w:rPr>
          <w:color w:val="000000"/>
        </w:rPr>
      </w:pPr>
    </w:p>
    <w:p w14:paraId="3C2065A2" w14:textId="77777777" w:rsidR="00745D13" w:rsidRDefault="00745D13" w:rsidP="00745D13">
      <w:pPr>
        <w:rPr>
          <w:color w:val="000000"/>
        </w:rPr>
      </w:pPr>
    </w:p>
    <w:p w14:paraId="41E7D19E" w14:textId="77777777" w:rsidR="00745D13" w:rsidRDefault="00745D13" w:rsidP="00745D13">
      <w:pPr>
        <w:rPr>
          <w:color w:val="000000"/>
        </w:rPr>
      </w:pPr>
    </w:p>
    <w:p w14:paraId="75616519" w14:textId="77777777" w:rsidR="00745D13" w:rsidRDefault="00745D13" w:rsidP="00745D13">
      <w:pPr>
        <w:rPr>
          <w:color w:val="000000"/>
        </w:rPr>
      </w:pPr>
    </w:p>
    <w:p w14:paraId="347073F5" w14:textId="77777777" w:rsidR="00745D13" w:rsidRDefault="00745D13" w:rsidP="00745D13">
      <w:pPr>
        <w:rPr>
          <w:color w:val="000000"/>
        </w:rPr>
      </w:pPr>
    </w:p>
    <w:p w14:paraId="591D4BDA" w14:textId="77777777" w:rsidR="00745D13" w:rsidRDefault="00745D13" w:rsidP="00745D13">
      <w:pPr>
        <w:rPr>
          <w:color w:val="000000"/>
        </w:rPr>
      </w:pPr>
    </w:p>
    <w:p w14:paraId="53F3DFD5" w14:textId="77777777" w:rsidR="00745D13" w:rsidRDefault="00745D13" w:rsidP="00745D13">
      <w:pPr>
        <w:rPr>
          <w:color w:val="000000"/>
        </w:rPr>
      </w:pPr>
    </w:p>
    <w:p w14:paraId="4DDECEF6" w14:textId="77777777" w:rsidR="00745D13" w:rsidRDefault="00745D13" w:rsidP="00745D13">
      <w:pPr>
        <w:rPr>
          <w:color w:val="000000"/>
        </w:rPr>
      </w:pPr>
    </w:p>
    <w:p w14:paraId="77B69260" w14:textId="77777777" w:rsidR="00745D13" w:rsidRDefault="00745D13" w:rsidP="00745D13">
      <w:pPr>
        <w:rPr>
          <w:color w:val="000000"/>
        </w:rPr>
      </w:pPr>
    </w:p>
    <w:p w14:paraId="321A5301" w14:textId="77777777" w:rsidR="00745D13" w:rsidRDefault="00745D13" w:rsidP="00745D13">
      <w:pPr>
        <w:rPr>
          <w:color w:val="000000"/>
        </w:rPr>
      </w:pPr>
    </w:p>
    <w:p w14:paraId="36EF1705" w14:textId="77777777" w:rsidR="00745D13" w:rsidRDefault="00745D13" w:rsidP="00745D13">
      <w:pPr>
        <w:rPr>
          <w:color w:val="000000"/>
        </w:rPr>
      </w:pPr>
    </w:p>
    <w:p w14:paraId="0D52E380" w14:textId="77777777" w:rsidR="00745D13" w:rsidRDefault="00745D13" w:rsidP="00745D13">
      <w:pPr>
        <w:rPr>
          <w:color w:val="000000"/>
        </w:rPr>
      </w:pPr>
    </w:p>
    <w:p w14:paraId="3FEE6052" w14:textId="77777777" w:rsidR="00745D13" w:rsidRDefault="00745D13" w:rsidP="00745D13">
      <w:pPr>
        <w:rPr>
          <w:color w:val="000000"/>
        </w:rPr>
      </w:pPr>
    </w:p>
    <w:p w14:paraId="36F1F3D2" w14:textId="77777777" w:rsidR="00745D13" w:rsidRDefault="00745D13" w:rsidP="00745D13">
      <w:pPr>
        <w:rPr>
          <w:color w:val="000000"/>
        </w:rPr>
      </w:pPr>
    </w:p>
    <w:p w14:paraId="7B238472" w14:textId="77777777" w:rsidR="00745D13" w:rsidRDefault="00745D13" w:rsidP="00745D13">
      <w:pPr>
        <w:rPr>
          <w:color w:val="000000"/>
        </w:rPr>
      </w:pPr>
    </w:p>
    <w:p w14:paraId="1C9CFC5B" w14:textId="77777777" w:rsidR="00745D13" w:rsidRDefault="00745D13" w:rsidP="00745D13">
      <w:pPr>
        <w:rPr>
          <w:color w:val="000000"/>
        </w:rPr>
      </w:pPr>
    </w:p>
    <w:p w14:paraId="4D89FB1C" w14:textId="77777777" w:rsidR="00745D13" w:rsidRDefault="00745D13" w:rsidP="00745D13">
      <w:pPr>
        <w:rPr>
          <w:color w:val="000000"/>
        </w:rPr>
      </w:pPr>
    </w:p>
    <w:p w14:paraId="41734906" w14:textId="77777777" w:rsidR="00745D13" w:rsidRDefault="00745D13" w:rsidP="00745D13">
      <w:pPr>
        <w:rPr>
          <w:color w:val="000000"/>
        </w:rPr>
      </w:pPr>
    </w:p>
    <w:p w14:paraId="7EC53B93" w14:textId="77777777" w:rsidR="00745D13" w:rsidRDefault="00745D13" w:rsidP="00745D13">
      <w:pPr>
        <w:rPr>
          <w:color w:val="000000"/>
        </w:rPr>
      </w:pPr>
    </w:p>
    <w:p w14:paraId="6F8B72C8" w14:textId="77777777" w:rsidR="00745D13" w:rsidRDefault="00745D13" w:rsidP="00745D13">
      <w:pPr>
        <w:rPr>
          <w:color w:val="000000"/>
        </w:rPr>
      </w:pPr>
    </w:p>
    <w:p w14:paraId="53BF5093" w14:textId="77777777" w:rsidR="00745D13" w:rsidRDefault="00745D13" w:rsidP="00745D13">
      <w:pPr>
        <w:rPr>
          <w:color w:val="000000"/>
        </w:rPr>
      </w:pPr>
    </w:p>
    <w:p w14:paraId="6D830339" w14:textId="77777777" w:rsidR="00745D13" w:rsidRDefault="00745D13" w:rsidP="00745D13">
      <w:pPr>
        <w:rPr>
          <w:color w:val="000000"/>
        </w:rPr>
      </w:pPr>
    </w:p>
    <w:p w14:paraId="561F8A28" w14:textId="77777777" w:rsidR="00745D13" w:rsidRDefault="00745D13" w:rsidP="00745D13">
      <w:pPr>
        <w:rPr>
          <w:color w:val="000000"/>
        </w:rPr>
      </w:pPr>
    </w:p>
    <w:p w14:paraId="38DA6D7C" w14:textId="77777777" w:rsidR="00745D13" w:rsidRDefault="00745D13" w:rsidP="00745D13">
      <w:pPr>
        <w:rPr>
          <w:color w:val="000000"/>
        </w:rPr>
      </w:pPr>
    </w:p>
    <w:p w14:paraId="74CD3822" w14:textId="77777777" w:rsidR="00745D13" w:rsidRDefault="00745D13" w:rsidP="00745D13">
      <w:pPr>
        <w:rPr>
          <w:color w:val="000000"/>
        </w:rPr>
      </w:pPr>
    </w:p>
    <w:p w14:paraId="7FEF544D" w14:textId="77777777" w:rsidR="00745D13" w:rsidRDefault="00745D13" w:rsidP="00745D13">
      <w:pPr>
        <w:rPr>
          <w:color w:val="000000"/>
        </w:rPr>
      </w:pPr>
    </w:p>
    <w:p w14:paraId="1B821A2B" w14:textId="77777777" w:rsidR="00745D13" w:rsidRDefault="00745D13" w:rsidP="00745D13">
      <w:pPr>
        <w:rPr>
          <w:color w:val="000000"/>
        </w:rPr>
      </w:pPr>
    </w:p>
    <w:p w14:paraId="69329166" w14:textId="77777777" w:rsidR="00745D13" w:rsidRDefault="00745D13" w:rsidP="00745D13">
      <w:pPr>
        <w:rPr>
          <w:color w:val="000000"/>
        </w:rPr>
      </w:pPr>
    </w:p>
    <w:p w14:paraId="5400F595" w14:textId="77777777" w:rsidR="00745D13" w:rsidRDefault="00745D13" w:rsidP="00745D13">
      <w:pPr>
        <w:rPr>
          <w:color w:val="000000"/>
        </w:rPr>
      </w:pPr>
    </w:p>
    <w:p w14:paraId="43DA34D0" w14:textId="77777777" w:rsidR="00745D13" w:rsidRDefault="00745D13" w:rsidP="00745D13">
      <w:pPr>
        <w:rPr>
          <w:color w:val="000000"/>
        </w:rPr>
      </w:pPr>
    </w:p>
    <w:p w14:paraId="2528E7AE" w14:textId="77777777" w:rsidR="00745D13" w:rsidRDefault="00745D13" w:rsidP="00745D13">
      <w:pPr>
        <w:rPr>
          <w:color w:val="000000"/>
        </w:rPr>
      </w:pPr>
    </w:p>
    <w:p w14:paraId="2D4CC911" w14:textId="77777777" w:rsidR="00745D13" w:rsidRDefault="00745D13" w:rsidP="00745D13">
      <w:pPr>
        <w:rPr>
          <w:color w:val="000000"/>
        </w:rPr>
      </w:pPr>
    </w:p>
    <w:p w14:paraId="75CA5642" w14:textId="77777777" w:rsidR="00745D13" w:rsidRDefault="00745D13" w:rsidP="00745D13">
      <w:pPr>
        <w:rPr>
          <w:color w:val="000000"/>
        </w:rPr>
      </w:pPr>
    </w:p>
    <w:p w14:paraId="6E5C0DF2" w14:textId="77777777" w:rsidR="00745D13" w:rsidRDefault="00745D13" w:rsidP="00745D13">
      <w:pPr>
        <w:rPr>
          <w:color w:val="000000"/>
        </w:rPr>
      </w:pPr>
    </w:p>
    <w:p w14:paraId="5C8FF360" w14:textId="77777777" w:rsidR="00745D13" w:rsidRDefault="00745D13" w:rsidP="00745D13">
      <w:pPr>
        <w:rPr>
          <w:color w:val="000000"/>
        </w:rPr>
      </w:pPr>
    </w:p>
    <w:p w14:paraId="19788A76" w14:textId="77777777" w:rsidR="00745D13" w:rsidRDefault="00745D13" w:rsidP="00745D13">
      <w:pPr>
        <w:rPr>
          <w:color w:val="000000"/>
        </w:rPr>
      </w:pPr>
    </w:p>
    <w:p w14:paraId="40648983" w14:textId="77777777" w:rsidR="00745D13" w:rsidRDefault="00745D13" w:rsidP="00745D13">
      <w:pPr>
        <w:rPr>
          <w:color w:val="000000"/>
        </w:rPr>
      </w:pPr>
    </w:p>
    <w:p w14:paraId="2EA700FE" w14:textId="77777777" w:rsidR="00745D13" w:rsidRDefault="00745D13" w:rsidP="00745D13">
      <w:pPr>
        <w:rPr>
          <w:color w:val="000000"/>
        </w:rPr>
      </w:pPr>
    </w:p>
    <w:p w14:paraId="57DDED09" w14:textId="77777777" w:rsidR="00745D13" w:rsidRPr="00745D13" w:rsidRDefault="00745D13" w:rsidP="00745D13">
      <w:pPr>
        <w:rPr>
          <w:color w:val="000000"/>
        </w:rPr>
      </w:pPr>
    </w:p>
    <w:tbl>
      <w:tblPr>
        <w:tblStyle w:val="TableGrid"/>
        <w:tblpPr w:leftFromText="180" w:rightFromText="180" w:vertAnchor="text" w:horzAnchor="margin" w:tblpY="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4979"/>
      </w:tblGrid>
      <w:tr w:rsidR="00745D13" w:rsidRPr="003F6CEA" w14:paraId="143A41A0" w14:textId="77777777" w:rsidTr="00673FD9">
        <w:tc>
          <w:tcPr>
            <w:tcW w:w="10098" w:type="dxa"/>
            <w:gridSpan w:val="2"/>
          </w:tcPr>
          <w:p w14:paraId="01C39151" w14:textId="77777777" w:rsidR="00745D13" w:rsidRPr="003F6CEA" w:rsidRDefault="00745D13" w:rsidP="00673FD9">
            <w:pPr>
              <w:rPr>
                <w:rFonts w:ascii="Arial" w:hAnsi="Arial" w:cs="Arial"/>
                <w:sz w:val="20"/>
                <w:szCs w:val="20"/>
                <w:lang w:val="en-GB"/>
              </w:rPr>
            </w:pPr>
            <w:r w:rsidRPr="003F6CEA">
              <w:rPr>
                <w:noProof/>
                <w:lang w:val="en-GB" w:eastAsia="en-GB"/>
              </w:rPr>
              <w:drawing>
                <wp:inline distT="0" distB="0" distL="0" distR="0" wp14:anchorId="76126C15" wp14:editId="3BC95A1D">
                  <wp:extent cx="1377950" cy="834390"/>
                  <wp:effectExtent l="0" t="0" r="0" b="3810"/>
                  <wp:docPr id="13" name="Picture 13" descr="N:\NEW CPA IRELAND LOGOS &amp; GUIDELINES\0369_CPA_Branding_CPAIrelandLogo_CMYK_Black_AW_LR.jpg"/>
                  <wp:cNvGraphicFramePr/>
                  <a:graphic xmlns:a="http://schemas.openxmlformats.org/drawingml/2006/main">
                    <a:graphicData uri="http://schemas.openxmlformats.org/drawingml/2006/picture">
                      <pic:pic xmlns:pic="http://schemas.openxmlformats.org/drawingml/2006/picture">
                        <pic:nvPicPr>
                          <pic:cNvPr id="3" name="Picture 3" descr="N:\NEW CPA IRELAND LOGOS &amp; GUIDELINES\0369_CPA_Branding_CPAIrelandLogo_CMYK_Black_AW_L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834390"/>
                          </a:xfrm>
                          <a:prstGeom prst="rect">
                            <a:avLst/>
                          </a:prstGeom>
                          <a:noFill/>
                          <a:ln>
                            <a:noFill/>
                          </a:ln>
                        </pic:spPr>
                      </pic:pic>
                    </a:graphicData>
                  </a:graphic>
                </wp:inline>
              </w:drawing>
            </w:r>
          </w:p>
          <w:p w14:paraId="46AA743E" w14:textId="77777777" w:rsidR="00745D13" w:rsidRPr="003F6CEA" w:rsidRDefault="00745D13" w:rsidP="00673FD9">
            <w:pPr>
              <w:rPr>
                <w:rFonts w:ascii="Arial" w:hAnsi="Arial" w:cs="Arial"/>
                <w:sz w:val="20"/>
                <w:szCs w:val="20"/>
                <w:lang w:val="en-GB"/>
              </w:rPr>
            </w:pPr>
          </w:p>
        </w:tc>
      </w:tr>
      <w:tr w:rsidR="00745D13" w:rsidRPr="003F6CEA" w14:paraId="5A1D179A" w14:textId="77777777" w:rsidTr="00673FD9">
        <w:tc>
          <w:tcPr>
            <w:tcW w:w="5119" w:type="dxa"/>
          </w:tcPr>
          <w:p w14:paraId="19F44C1A" w14:textId="77777777" w:rsidR="00745D13" w:rsidRPr="003F6CEA" w:rsidRDefault="00745D13" w:rsidP="00673FD9">
            <w:pPr>
              <w:rPr>
                <w:rFonts w:ascii="Arial" w:hAnsi="Arial" w:cs="Arial"/>
                <w:b/>
                <w:sz w:val="20"/>
                <w:szCs w:val="20"/>
                <w:lang w:val="en-GB"/>
              </w:rPr>
            </w:pPr>
            <w:r w:rsidRPr="003F6CEA">
              <w:rPr>
                <w:rFonts w:ascii="Arial" w:hAnsi="Arial" w:cs="Arial"/>
                <w:b/>
                <w:sz w:val="20"/>
                <w:szCs w:val="20"/>
              </w:rPr>
              <w:t>The Institute of Certified Public Accountants in Ireland</w:t>
            </w:r>
          </w:p>
        </w:tc>
        <w:tc>
          <w:tcPr>
            <w:tcW w:w="4979" w:type="dxa"/>
          </w:tcPr>
          <w:p w14:paraId="4C184508" w14:textId="77777777" w:rsidR="00745D13" w:rsidRPr="003F6CEA" w:rsidRDefault="00745D13" w:rsidP="00673FD9">
            <w:pPr>
              <w:rPr>
                <w:rFonts w:ascii="Arial" w:hAnsi="Arial" w:cs="Arial"/>
                <w:b/>
                <w:sz w:val="20"/>
                <w:szCs w:val="20"/>
                <w:lang w:val="en-GB"/>
              </w:rPr>
            </w:pPr>
            <w:r w:rsidRPr="003F6CEA">
              <w:rPr>
                <w:rFonts w:ascii="Arial" w:hAnsi="Arial" w:cs="Arial"/>
                <w:b/>
                <w:sz w:val="20"/>
                <w:szCs w:val="20"/>
              </w:rPr>
              <w:t>The Institute of Certified Public Accountants in Ireland</w:t>
            </w:r>
          </w:p>
        </w:tc>
      </w:tr>
      <w:tr w:rsidR="00745D13" w:rsidRPr="003F6CEA" w14:paraId="5C6B933B" w14:textId="77777777" w:rsidTr="00673FD9">
        <w:tc>
          <w:tcPr>
            <w:tcW w:w="5119" w:type="dxa"/>
          </w:tcPr>
          <w:p w14:paraId="291F44AA" w14:textId="77777777" w:rsidR="00745D13" w:rsidRPr="003F6CEA" w:rsidRDefault="00745D13" w:rsidP="00673FD9">
            <w:pPr>
              <w:rPr>
                <w:rFonts w:ascii="Arial" w:hAnsi="Arial" w:cs="Arial"/>
                <w:sz w:val="20"/>
                <w:szCs w:val="20"/>
              </w:rPr>
            </w:pPr>
            <w:r w:rsidRPr="003F6CEA">
              <w:rPr>
                <w:rFonts w:ascii="Arial" w:hAnsi="Arial" w:cs="Arial"/>
                <w:sz w:val="20"/>
                <w:szCs w:val="20"/>
              </w:rPr>
              <w:t>17 Harcourt Street, Dublin 2, Ireland</w:t>
            </w:r>
          </w:p>
          <w:p w14:paraId="2F99FFCE" w14:textId="77777777" w:rsidR="00745D13" w:rsidRPr="003F6CEA" w:rsidRDefault="00745D13" w:rsidP="00673FD9">
            <w:pPr>
              <w:rPr>
                <w:rFonts w:ascii="Arial" w:hAnsi="Arial" w:cs="Arial"/>
                <w:sz w:val="20"/>
                <w:szCs w:val="20"/>
                <w:lang w:val="en-GB"/>
              </w:rPr>
            </w:pPr>
            <w:r w:rsidRPr="003F6CEA">
              <w:rPr>
                <w:rFonts w:ascii="Arial" w:hAnsi="Arial" w:cs="Arial"/>
                <w:sz w:val="20"/>
                <w:szCs w:val="20"/>
                <w:lang w:val="en-GB"/>
              </w:rPr>
              <w:t>D02 W963</w:t>
            </w:r>
          </w:p>
        </w:tc>
        <w:tc>
          <w:tcPr>
            <w:tcW w:w="4979" w:type="dxa"/>
          </w:tcPr>
          <w:p w14:paraId="41F757B4" w14:textId="77777777" w:rsidR="00745D13" w:rsidRPr="003F6CEA" w:rsidRDefault="00745D13" w:rsidP="00673FD9">
            <w:pPr>
              <w:rPr>
                <w:rFonts w:ascii="Arial" w:hAnsi="Arial" w:cs="Arial"/>
                <w:sz w:val="20"/>
                <w:szCs w:val="20"/>
              </w:rPr>
            </w:pPr>
            <w:r w:rsidRPr="003F6CEA">
              <w:rPr>
                <w:rFonts w:ascii="Arial" w:hAnsi="Arial" w:cs="Arial"/>
                <w:sz w:val="20"/>
                <w:szCs w:val="20"/>
              </w:rPr>
              <w:t xml:space="preserve">Unit 3, The Old Gasworks, </w:t>
            </w:r>
            <w:proofErr w:type="spellStart"/>
            <w:r w:rsidRPr="003F6CEA">
              <w:rPr>
                <w:rFonts w:ascii="Arial" w:hAnsi="Arial" w:cs="Arial"/>
                <w:sz w:val="20"/>
                <w:szCs w:val="20"/>
              </w:rPr>
              <w:t>Kilmorey</w:t>
            </w:r>
            <w:proofErr w:type="spellEnd"/>
            <w:r w:rsidRPr="003F6CEA">
              <w:rPr>
                <w:rFonts w:ascii="Arial" w:hAnsi="Arial" w:cs="Arial"/>
                <w:sz w:val="20"/>
                <w:szCs w:val="20"/>
              </w:rPr>
              <w:t xml:space="preserve"> Street</w:t>
            </w:r>
            <w:r>
              <w:rPr>
                <w:rFonts w:ascii="Arial" w:hAnsi="Arial" w:cs="Arial"/>
                <w:sz w:val="20"/>
                <w:szCs w:val="20"/>
              </w:rPr>
              <w:t>,</w:t>
            </w:r>
          </w:p>
          <w:p w14:paraId="48EC7460" w14:textId="77777777" w:rsidR="00745D13" w:rsidRPr="003F6CEA" w:rsidRDefault="00745D13" w:rsidP="00673FD9">
            <w:pPr>
              <w:rPr>
                <w:rFonts w:ascii="Arial" w:hAnsi="Arial" w:cs="Arial"/>
                <w:sz w:val="20"/>
                <w:szCs w:val="20"/>
              </w:rPr>
            </w:pPr>
            <w:r w:rsidRPr="003F6CEA">
              <w:rPr>
                <w:rFonts w:ascii="Arial" w:hAnsi="Arial" w:cs="Arial"/>
                <w:sz w:val="20"/>
                <w:szCs w:val="20"/>
              </w:rPr>
              <w:t>Newry, Co. Down, Northern Ireland</w:t>
            </w:r>
          </w:p>
          <w:p w14:paraId="32395480" w14:textId="77777777" w:rsidR="00745D13" w:rsidRPr="003F6CEA" w:rsidRDefault="00745D13" w:rsidP="00673FD9">
            <w:pPr>
              <w:rPr>
                <w:rFonts w:ascii="Arial" w:hAnsi="Arial" w:cs="Arial"/>
                <w:sz w:val="20"/>
                <w:szCs w:val="20"/>
                <w:lang w:val="en-GB"/>
              </w:rPr>
            </w:pPr>
            <w:r w:rsidRPr="003F6CEA">
              <w:rPr>
                <w:rFonts w:ascii="Arial" w:hAnsi="Arial" w:cs="Arial"/>
                <w:sz w:val="20"/>
                <w:szCs w:val="20"/>
              </w:rPr>
              <w:t>BT34 2DH</w:t>
            </w:r>
          </w:p>
        </w:tc>
      </w:tr>
      <w:tr w:rsidR="00745D13" w:rsidRPr="003F6CEA" w14:paraId="190CC3F5" w14:textId="77777777" w:rsidTr="00673FD9">
        <w:tc>
          <w:tcPr>
            <w:tcW w:w="5119" w:type="dxa"/>
          </w:tcPr>
          <w:p w14:paraId="25FC2B62" w14:textId="77777777" w:rsidR="00745D13" w:rsidRPr="003F6CEA" w:rsidRDefault="00745D13" w:rsidP="00673FD9">
            <w:pPr>
              <w:spacing w:before="120"/>
              <w:rPr>
                <w:rFonts w:ascii="Arial" w:hAnsi="Arial" w:cs="Arial"/>
                <w:sz w:val="20"/>
                <w:szCs w:val="20"/>
                <w:lang w:val="en-GB"/>
              </w:rPr>
            </w:pPr>
            <w:r w:rsidRPr="003F6CEA">
              <w:rPr>
                <w:rFonts w:ascii="Arial" w:hAnsi="Arial" w:cs="Arial"/>
                <w:sz w:val="20"/>
                <w:szCs w:val="20"/>
              </w:rPr>
              <w:t>T  01 425 1000</w:t>
            </w:r>
          </w:p>
        </w:tc>
        <w:tc>
          <w:tcPr>
            <w:tcW w:w="4979" w:type="dxa"/>
          </w:tcPr>
          <w:p w14:paraId="5619061F" w14:textId="77777777" w:rsidR="00745D13" w:rsidRPr="003F6CEA" w:rsidRDefault="00745D13" w:rsidP="00673FD9">
            <w:pPr>
              <w:spacing w:before="120"/>
              <w:rPr>
                <w:rFonts w:ascii="Arial" w:hAnsi="Arial" w:cs="Arial"/>
                <w:sz w:val="20"/>
                <w:szCs w:val="20"/>
                <w:lang w:val="en-GB"/>
              </w:rPr>
            </w:pPr>
            <w:r w:rsidRPr="003F6CEA">
              <w:rPr>
                <w:rFonts w:ascii="Arial" w:hAnsi="Arial" w:cs="Arial"/>
                <w:sz w:val="20"/>
                <w:szCs w:val="20"/>
              </w:rPr>
              <w:t>T  +44 (0) 28  3025 2771</w:t>
            </w:r>
          </w:p>
        </w:tc>
      </w:tr>
      <w:tr w:rsidR="00745D13" w:rsidRPr="003F6CEA" w14:paraId="0D027AF5" w14:textId="77777777" w:rsidTr="00673FD9">
        <w:tc>
          <w:tcPr>
            <w:tcW w:w="5119" w:type="dxa"/>
          </w:tcPr>
          <w:p w14:paraId="19C648AD" w14:textId="77777777" w:rsidR="00745D13" w:rsidRPr="003F6CEA" w:rsidRDefault="00745D13" w:rsidP="00673FD9">
            <w:pPr>
              <w:rPr>
                <w:rFonts w:ascii="Arial" w:hAnsi="Arial" w:cs="Arial"/>
                <w:sz w:val="20"/>
                <w:szCs w:val="20"/>
              </w:rPr>
            </w:pPr>
            <w:r w:rsidRPr="003F6CEA">
              <w:rPr>
                <w:rFonts w:ascii="Arial" w:hAnsi="Arial" w:cs="Arial"/>
                <w:sz w:val="20"/>
                <w:szCs w:val="20"/>
              </w:rPr>
              <w:t>F  01 425 1001</w:t>
            </w:r>
          </w:p>
        </w:tc>
        <w:tc>
          <w:tcPr>
            <w:tcW w:w="4979" w:type="dxa"/>
          </w:tcPr>
          <w:p w14:paraId="66DED0F0" w14:textId="77777777" w:rsidR="00745D13" w:rsidRPr="003F6CEA" w:rsidRDefault="00745D13" w:rsidP="00673FD9">
            <w:pPr>
              <w:rPr>
                <w:rFonts w:ascii="Arial" w:hAnsi="Arial" w:cs="Arial"/>
                <w:sz w:val="20"/>
                <w:szCs w:val="20"/>
              </w:rPr>
            </w:pPr>
          </w:p>
        </w:tc>
      </w:tr>
      <w:tr w:rsidR="00745D13" w:rsidRPr="003F6CEA" w14:paraId="34EFFEE5" w14:textId="77777777" w:rsidTr="00673FD9">
        <w:trPr>
          <w:trHeight w:val="80"/>
        </w:trPr>
        <w:tc>
          <w:tcPr>
            <w:tcW w:w="5119" w:type="dxa"/>
          </w:tcPr>
          <w:p w14:paraId="3333AE78" w14:textId="77777777" w:rsidR="00745D13" w:rsidRPr="003F6CEA" w:rsidRDefault="000E05AF" w:rsidP="00673FD9">
            <w:pPr>
              <w:rPr>
                <w:rFonts w:ascii="Arial" w:hAnsi="Arial" w:cs="Arial"/>
                <w:sz w:val="20"/>
                <w:szCs w:val="20"/>
              </w:rPr>
            </w:pPr>
            <w:hyperlink r:id="rId9" w:history="1">
              <w:r w:rsidR="00745D13" w:rsidRPr="003F6CEA">
                <w:rPr>
                  <w:rStyle w:val="Hyperlink"/>
                  <w:rFonts w:ascii="Arial" w:hAnsi="Arial" w:cs="Arial"/>
                  <w:bCs/>
                  <w:sz w:val="20"/>
                </w:rPr>
                <w:t>cpa@cpaireland.ie</w:t>
              </w:r>
            </w:hyperlink>
            <w:r w:rsidR="00745D13" w:rsidRPr="003F6CEA">
              <w:rPr>
                <w:rFonts w:ascii="Arial" w:hAnsi="Arial" w:cs="Arial"/>
                <w:b/>
                <w:bCs/>
                <w:sz w:val="20"/>
                <w:szCs w:val="20"/>
              </w:rPr>
              <w:tab/>
              <w:t>www.cpaireland.ie</w:t>
            </w:r>
          </w:p>
        </w:tc>
        <w:tc>
          <w:tcPr>
            <w:tcW w:w="4979" w:type="dxa"/>
          </w:tcPr>
          <w:p w14:paraId="60B9048A" w14:textId="77777777" w:rsidR="00745D13" w:rsidRPr="003F6CEA" w:rsidRDefault="00745D13" w:rsidP="00673FD9">
            <w:pPr>
              <w:rPr>
                <w:rFonts w:ascii="Arial" w:hAnsi="Arial" w:cs="Arial"/>
                <w:sz w:val="20"/>
                <w:szCs w:val="20"/>
              </w:rPr>
            </w:pPr>
          </w:p>
        </w:tc>
      </w:tr>
    </w:tbl>
    <w:p w14:paraId="3ADF2167" w14:textId="77777777" w:rsidR="00BD5D73" w:rsidRPr="00745D13" w:rsidRDefault="00BD5D73"/>
    <w:sectPr w:rsidR="00BD5D73" w:rsidRPr="00745D13" w:rsidSect="00632433">
      <w:footerReference w:type="default" r:id="rId10"/>
      <w:pgSz w:w="11899" w:h="16838"/>
      <w:pgMar w:top="1021" w:right="794" w:bottom="1247" w:left="79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FF67F" w14:textId="77777777" w:rsidR="000E05AF" w:rsidRDefault="000E05AF" w:rsidP="000955DC">
      <w:r>
        <w:separator/>
      </w:r>
    </w:p>
  </w:endnote>
  <w:endnote w:type="continuationSeparator" w:id="0">
    <w:p w14:paraId="796163A9" w14:textId="77777777" w:rsidR="000E05AF" w:rsidRDefault="000E05AF" w:rsidP="0009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68273" w14:textId="77777777" w:rsidR="000955DC" w:rsidRPr="005A1D25" w:rsidRDefault="000955DC" w:rsidP="000955DC">
    <w:pPr>
      <w:autoSpaceDE w:val="0"/>
      <w:autoSpaceDN w:val="0"/>
      <w:adjustRightInd w:val="0"/>
      <w:rPr>
        <w:color w:val="000000"/>
      </w:rPr>
    </w:pPr>
    <w:r w:rsidRPr="005A1D25">
      <w:rPr>
        <w:color w:val="000000"/>
      </w:rPr>
      <w:t xml:space="preserve">The Institute of Certified Public Accountants in Ireland </w:t>
    </w:r>
  </w:p>
  <w:p w14:paraId="7D673E28" w14:textId="77777777" w:rsidR="000955DC" w:rsidRDefault="0009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CF3BC" w14:textId="77777777" w:rsidR="000E05AF" w:rsidRDefault="000E05AF" w:rsidP="000955DC">
      <w:r>
        <w:separator/>
      </w:r>
    </w:p>
  </w:footnote>
  <w:footnote w:type="continuationSeparator" w:id="0">
    <w:p w14:paraId="5420489C" w14:textId="77777777" w:rsidR="000E05AF" w:rsidRDefault="000E05AF" w:rsidP="00095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F2E78"/>
    <w:multiLevelType w:val="hybridMultilevel"/>
    <w:tmpl w:val="DA72C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D9225A"/>
    <w:multiLevelType w:val="hybridMultilevel"/>
    <w:tmpl w:val="6C903DC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25"/>
    <w:rsid w:val="000955DC"/>
    <w:rsid w:val="000B0224"/>
    <w:rsid w:val="000E05AF"/>
    <w:rsid w:val="002E0BA3"/>
    <w:rsid w:val="00486AC3"/>
    <w:rsid w:val="005A1D25"/>
    <w:rsid w:val="00632433"/>
    <w:rsid w:val="00745D13"/>
    <w:rsid w:val="007C4190"/>
    <w:rsid w:val="00821B7D"/>
    <w:rsid w:val="00873613"/>
    <w:rsid w:val="00974D63"/>
    <w:rsid w:val="00AB1166"/>
    <w:rsid w:val="00B0441B"/>
    <w:rsid w:val="00BA332F"/>
    <w:rsid w:val="00BD5D73"/>
    <w:rsid w:val="00BD5E0C"/>
    <w:rsid w:val="00CA3E36"/>
    <w:rsid w:val="00F348A1"/>
    <w:rsid w:val="00FC0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257B"/>
  <w15:chartTrackingRefBased/>
  <w15:docId w15:val="{6B302417-CBE3-4652-84FB-88128797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5DC"/>
    <w:pPr>
      <w:tabs>
        <w:tab w:val="center" w:pos="4513"/>
        <w:tab w:val="right" w:pos="9026"/>
      </w:tabs>
    </w:pPr>
  </w:style>
  <w:style w:type="character" w:customStyle="1" w:styleId="HeaderChar">
    <w:name w:val="Header Char"/>
    <w:basedOn w:val="DefaultParagraphFont"/>
    <w:link w:val="Header"/>
    <w:uiPriority w:val="99"/>
    <w:rsid w:val="000955DC"/>
  </w:style>
  <w:style w:type="paragraph" w:styleId="Footer">
    <w:name w:val="footer"/>
    <w:basedOn w:val="Normal"/>
    <w:link w:val="FooterChar"/>
    <w:uiPriority w:val="99"/>
    <w:unhideWhenUsed/>
    <w:rsid w:val="000955DC"/>
    <w:pPr>
      <w:tabs>
        <w:tab w:val="center" w:pos="4513"/>
        <w:tab w:val="right" w:pos="9026"/>
      </w:tabs>
    </w:pPr>
  </w:style>
  <w:style w:type="character" w:customStyle="1" w:styleId="FooterChar">
    <w:name w:val="Footer Char"/>
    <w:basedOn w:val="DefaultParagraphFont"/>
    <w:link w:val="Footer"/>
    <w:uiPriority w:val="99"/>
    <w:rsid w:val="000955DC"/>
  </w:style>
  <w:style w:type="paragraph" w:styleId="ListParagraph">
    <w:name w:val="List Paragraph"/>
    <w:basedOn w:val="Normal"/>
    <w:uiPriority w:val="34"/>
    <w:qFormat/>
    <w:rsid w:val="00CA3E36"/>
    <w:pPr>
      <w:ind w:left="720"/>
      <w:contextualSpacing/>
    </w:pPr>
  </w:style>
  <w:style w:type="paragraph" w:customStyle="1" w:styleId="Default">
    <w:name w:val="Default"/>
    <w:rsid w:val="007C4190"/>
    <w:pPr>
      <w:autoSpaceDE w:val="0"/>
      <w:autoSpaceDN w:val="0"/>
      <w:adjustRightInd w:val="0"/>
    </w:pPr>
    <w:rPr>
      <w:rFonts w:eastAsia="Times New Roman"/>
      <w:color w:val="000000"/>
      <w:sz w:val="24"/>
      <w:szCs w:val="24"/>
      <w:lang w:val="en-GB" w:eastAsia="en-GB"/>
    </w:rPr>
  </w:style>
  <w:style w:type="character" w:styleId="Hyperlink">
    <w:name w:val="Hyperlink"/>
    <w:basedOn w:val="DefaultParagraphFont"/>
    <w:uiPriority w:val="99"/>
    <w:unhideWhenUsed/>
    <w:rsid w:val="00F348A1"/>
    <w:rPr>
      <w:color w:val="0563C1" w:themeColor="hyperlink"/>
      <w:u w:val="single"/>
    </w:rPr>
  </w:style>
  <w:style w:type="character" w:customStyle="1" w:styleId="UnresolvedMention">
    <w:name w:val="Unresolved Mention"/>
    <w:basedOn w:val="DefaultParagraphFont"/>
    <w:uiPriority w:val="99"/>
    <w:semiHidden/>
    <w:unhideWhenUsed/>
    <w:rsid w:val="00F348A1"/>
    <w:rPr>
      <w:color w:val="605E5C"/>
      <w:shd w:val="clear" w:color="auto" w:fill="E1DFDD"/>
    </w:rPr>
  </w:style>
  <w:style w:type="table" w:styleId="TableGrid">
    <w:name w:val="Table Grid"/>
    <w:basedOn w:val="TableNormal"/>
    <w:uiPriority w:val="59"/>
    <w:rsid w:val="00745D13"/>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a@cpa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Haenig</dc:creator>
  <cp:keywords/>
  <dc:description/>
  <cp:lastModifiedBy>Stephen Warren</cp:lastModifiedBy>
  <cp:revision>2</cp:revision>
  <dcterms:created xsi:type="dcterms:W3CDTF">2018-12-07T12:56:00Z</dcterms:created>
  <dcterms:modified xsi:type="dcterms:W3CDTF">2018-12-07T12:56:00Z</dcterms:modified>
</cp:coreProperties>
</file>