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52B3" w14:textId="089A538F" w:rsidR="00106804" w:rsidRDefault="00D74D62">
      <w:pPr>
        <w:pStyle w:val="BodyText"/>
        <w:rPr>
          <w:rFonts w:ascii="Times New Roman"/>
        </w:rPr>
      </w:pPr>
      <w:r>
        <w:rPr>
          <w:rFonts w:ascii="Times New Roman"/>
          <w:noProof/>
        </w:rPr>
        <w:drawing>
          <wp:inline distT="0" distB="0" distL="0" distR="0" wp14:anchorId="238439AB" wp14:editId="22A508C0">
            <wp:extent cx="4046569" cy="2774442"/>
            <wp:effectExtent l="0" t="0" r="0" b="0"/>
            <wp:docPr id="1" name="Image 1" descr="N:\NEW CPA IRELAND LOGOS &amp; GUIDELINES\0369_CPA_Branding_CPAIrelandLogo_CMYK_Black_AW_H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NEW CPA IRELAND LOGOS &amp; GUIDELINES\0369_CPA_Branding_CPAIrelandLogo_CMYK_Black_AW_HR.jpg"/>
                    <pic:cNvPicPr/>
                  </pic:nvPicPr>
                  <pic:blipFill>
                    <a:blip r:embed="rId11" cstate="print"/>
                    <a:stretch>
                      <a:fillRect/>
                    </a:stretch>
                  </pic:blipFill>
                  <pic:spPr>
                    <a:xfrm>
                      <a:off x="0" y="0"/>
                      <a:ext cx="4046569" cy="2774442"/>
                    </a:xfrm>
                    <a:prstGeom prst="rect">
                      <a:avLst/>
                    </a:prstGeom>
                  </pic:spPr>
                </pic:pic>
              </a:graphicData>
            </a:graphic>
          </wp:inline>
        </w:drawing>
      </w:r>
    </w:p>
    <w:p w14:paraId="508F80E8" w14:textId="77777777" w:rsidR="00106804" w:rsidRDefault="00106804">
      <w:pPr>
        <w:pStyle w:val="BodyText"/>
        <w:spacing w:before="64"/>
        <w:rPr>
          <w:rFonts w:ascii="Times New Roman"/>
        </w:rPr>
      </w:pPr>
    </w:p>
    <w:p w14:paraId="7049DE78" w14:textId="59E13725" w:rsidR="00E266CD" w:rsidRPr="00E266CD" w:rsidRDefault="00E266CD" w:rsidP="00E266CD">
      <w:pPr>
        <w:pStyle w:val="BodyText"/>
        <w:ind w:left="199"/>
        <w:rPr>
          <w:rFonts w:ascii="Times New Roman"/>
          <w:lang w:val="en-GB"/>
        </w:rPr>
      </w:pPr>
      <w:r w:rsidRPr="00E266CD">
        <w:rPr>
          <w:rFonts w:ascii="Times New Roman"/>
          <w:noProof/>
          <w:lang w:val="en-GB"/>
        </w:rPr>
        <w:drawing>
          <wp:inline distT="0" distB="0" distL="0" distR="0" wp14:anchorId="49698616" wp14:editId="56D83DDB">
            <wp:extent cx="3308350" cy="1954291"/>
            <wp:effectExtent l="0" t="0" r="6350" b="8255"/>
            <wp:docPr id="277507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5208" cy="1976063"/>
                    </a:xfrm>
                    <a:prstGeom prst="rect">
                      <a:avLst/>
                    </a:prstGeom>
                    <a:noFill/>
                    <a:ln>
                      <a:noFill/>
                    </a:ln>
                  </pic:spPr>
                </pic:pic>
              </a:graphicData>
            </a:graphic>
          </wp:inline>
        </w:drawing>
      </w:r>
    </w:p>
    <w:p w14:paraId="2C5122FE" w14:textId="4237EC4B" w:rsidR="00106804" w:rsidRDefault="00106804">
      <w:pPr>
        <w:pStyle w:val="BodyText"/>
        <w:ind w:left="199"/>
        <w:rPr>
          <w:rFonts w:ascii="Times New Roman"/>
        </w:rPr>
      </w:pPr>
    </w:p>
    <w:p w14:paraId="3FB83487" w14:textId="77777777" w:rsidR="00106804" w:rsidRDefault="00106804">
      <w:pPr>
        <w:pStyle w:val="BodyText"/>
        <w:rPr>
          <w:rFonts w:ascii="Times New Roman"/>
          <w:sz w:val="42"/>
        </w:rPr>
      </w:pPr>
    </w:p>
    <w:p w14:paraId="18C3F91C" w14:textId="77777777" w:rsidR="00106804" w:rsidRDefault="00106804">
      <w:pPr>
        <w:pStyle w:val="BodyText"/>
        <w:rPr>
          <w:rFonts w:ascii="Times New Roman"/>
          <w:sz w:val="42"/>
        </w:rPr>
      </w:pPr>
    </w:p>
    <w:p w14:paraId="5BE30DFD" w14:textId="77777777" w:rsidR="00106804" w:rsidRDefault="00106804">
      <w:pPr>
        <w:pStyle w:val="BodyText"/>
        <w:spacing w:before="373"/>
        <w:rPr>
          <w:rFonts w:ascii="Times New Roman"/>
          <w:sz w:val="42"/>
        </w:rPr>
      </w:pPr>
    </w:p>
    <w:p w14:paraId="309C98A0" w14:textId="77777777" w:rsidR="00106804" w:rsidRDefault="00D9687D">
      <w:pPr>
        <w:pStyle w:val="Title"/>
      </w:pPr>
      <w:r>
        <w:t>Publication</w:t>
      </w:r>
      <w:r>
        <w:rPr>
          <w:spacing w:val="-1"/>
        </w:rPr>
        <w:t xml:space="preserve"> </w:t>
      </w:r>
      <w:r>
        <w:rPr>
          <w:spacing w:val="-2"/>
        </w:rPr>
        <w:t>Policy</w:t>
      </w:r>
    </w:p>
    <w:p w14:paraId="33F35594" w14:textId="77777777" w:rsidR="00931C18" w:rsidRDefault="00D9687D" w:rsidP="0033353B">
      <w:pPr>
        <w:pStyle w:val="Heading1"/>
        <w:spacing w:before="477"/>
        <w:ind w:left="599"/>
        <w:rPr>
          <w:spacing w:val="-4"/>
        </w:rPr>
      </w:pPr>
      <w:r w:rsidRPr="00B03CA0">
        <w:t>1</w:t>
      </w:r>
      <w:r w:rsidRPr="00B03CA0">
        <w:rPr>
          <w:spacing w:val="1"/>
        </w:rPr>
        <w:t xml:space="preserve"> </w:t>
      </w:r>
      <w:r w:rsidR="005008DA" w:rsidRPr="00B03CA0">
        <w:rPr>
          <w:spacing w:val="-4"/>
        </w:rPr>
        <w:t>September 2024</w:t>
      </w:r>
    </w:p>
    <w:p w14:paraId="1A5E1EF4" w14:textId="49214DC0" w:rsidR="00106804" w:rsidRPr="00B03CA0" w:rsidRDefault="00AB055B" w:rsidP="0033353B">
      <w:pPr>
        <w:pStyle w:val="Heading1"/>
        <w:spacing w:before="477"/>
        <w:ind w:left="599"/>
        <w:rPr>
          <w:b w:val="0"/>
          <w:bCs w:val="0"/>
        </w:rPr>
        <w:sectPr w:rsidR="00106804" w:rsidRPr="00B03CA0">
          <w:type w:val="continuous"/>
          <w:pgSz w:w="11930" w:h="16860"/>
          <w:pgMar w:top="1940" w:right="1400" w:bottom="280" w:left="1160" w:header="720" w:footer="720" w:gutter="0"/>
          <w:cols w:space="720"/>
        </w:sectPr>
      </w:pPr>
      <w:r>
        <w:rPr>
          <w:spacing w:val="-4"/>
        </w:rPr>
        <w:t>(</w:t>
      </w:r>
      <w:r w:rsidR="00B03CA0">
        <w:rPr>
          <w:spacing w:val="-4"/>
        </w:rPr>
        <w:t>with explanato</w:t>
      </w:r>
      <w:r w:rsidR="00C64616">
        <w:rPr>
          <w:spacing w:val="-4"/>
        </w:rPr>
        <w:t>ry note</w:t>
      </w:r>
      <w:r w:rsidR="000E1FDF">
        <w:rPr>
          <w:spacing w:val="-4"/>
        </w:rPr>
        <w:t xml:space="preserve">, </w:t>
      </w:r>
      <w:r w:rsidR="00B03CA0">
        <w:rPr>
          <w:spacing w:val="-4"/>
        </w:rPr>
        <w:t>June 2026</w:t>
      </w:r>
      <w:r w:rsidR="00C64616">
        <w:rPr>
          <w:spacing w:val="-4"/>
        </w:rPr>
        <w:t>)</w:t>
      </w:r>
    </w:p>
    <w:p w14:paraId="27D636C9" w14:textId="77777777" w:rsidR="00106804" w:rsidRDefault="00D9687D">
      <w:pPr>
        <w:spacing w:before="74"/>
        <w:ind w:left="491"/>
        <w:rPr>
          <w:b/>
          <w:sz w:val="28"/>
        </w:rPr>
      </w:pPr>
      <w:r>
        <w:rPr>
          <w:b/>
          <w:spacing w:val="-2"/>
          <w:sz w:val="28"/>
        </w:rPr>
        <w:lastRenderedPageBreak/>
        <w:t>General</w:t>
      </w:r>
    </w:p>
    <w:p w14:paraId="600073B7" w14:textId="77777777" w:rsidR="00106804" w:rsidRDefault="00D9687D">
      <w:pPr>
        <w:pStyle w:val="ListParagraph"/>
        <w:numPr>
          <w:ilvl w:val="1"/>
          <w:numId w:val="10"/>
        </w:numPr>
        <w:tabs>
          <w:tab w:val="left" w:pos="1214"/>
        </w:tabs>
        <w:spacing w:before="231"/>
        <w:ind w:right="408"/>
        <w:rPr>
          <w:sz w:val="20"/>
        </w:rPr>
      </w:pPr>
      <w:r>
        <w:rPr>
          <w:sz w:val="20"/>
        </w:rPr>
        <w:t>The</w:t>
      </w:r>
      <w:r>
        <w:rPr>
          <w:spacing w:val="29"/>
          <w:sz w:val="20"/>
        </w:rPr>
        <w:t xml:space="preserve"> </w:t>
      </w:r>
      <w:r>
        <w:rPr>
          <w:sz w:val="20"/>
        </w:rPr>
        <w:t>objectives</w:t>
      </w:r>
      <w:r>
        <w:rPr>
          <w:spacing w:val="30"/>
          <w:sz w:val="20"/>
        </w:rPr>
        <w:t xml:space="preserve"> </w:t>
      </w:r>
      <w:r>
        <w:rPr>
          <w:sz w:val="20"/>
        </w:rPr>
        <w:t>of</w:t>
      </w:r>
      <w:r>
        <w:rPr>
          <w:spacing w:val="31"/>
          <w:sz w:val="20"/>
        </w:rPr>
        <w:t xml:space="preserve"> </w:t>
      </w:r>
      <w:r>
        <w:rPr>
          <w:sz w:val="20"/>
        </w:rPr>
        <w:t>publishing</w:t>
      </w:r>
      <w:r>
        <w:rPr>
          <w:spacing w:val="29"/>
          <w:sz w:val="20"/>
        </w:rPr>
        <w:t xml:space="preserve"> </w:t>
      </w:r>
      <w:r>
        <w:rPr>
          <w:sz w:val="20"/>
        </w:rPr>
        <w:t>details</w:t>
      </w:r>
      <w:r>
        <w:rPr>
          <w:spacing w:val="30"/>
          <w:sz w:val="20"/>
        </w:rPr>
        <w:t xml:space="preserve"> </w:t>
      </w:r>
      <w:r>
        <w:rPr>
          <w:sz w:val="20"/>
        </w:rPr>
        <w:t>of</w:t>
      </w:r>
      <w:r>
        <w:rPr>
          <w:spacing w:val="31"/>
          <w:sz w:val="20"/>
        </w:rPr>
        <w:t xml:space="preserve"> </w:t>
      </w:r>
      <w:r>
        <w:rPr>
          <w:sz w:val="20"/>
        </w:rPr>
        <w:t>disciplinary action</w:t>
      </w:r>
      <w:r>
        <w:rPr>
          <w:spacing w:val="36"/>
          <w:sz w:val="20"/>
        </w:rPr>
        <w:t xml:space="preserve"> </w:t>
      </w:r>
      <w:r>
        <w:rPr>
          <w:sz w:val="20"/>
        </w:rPr>
        <w:t>taken,</w:t>
      </w:r>
      <w:r>
        <w:rPr>
          <w:spacing w:val="30"/>
          <w:sz w:val="20"/>
        </w:rPr>
        <w:t xml:space="preserve"> </w:t>
      </w:r>
      <w:r>
        <w:rPr>
          <w:sz w:val="20"/>
        </w:rPr>
        <w:t>regulatory sanctions imposed and notification in relation to public hearings</w:t>
      </w:r>
      <w:r>
        <w:rPr>
          <w:spacing w:val="-7"/>
          <w:sz w:val="20"/>
        </w:rPr>
        <w:t xml:space="preserve"> </w:t>
      </w:r>
      <w:r>
        <w:rPr>
          <w:sz w:val="20"/>
        </w:rPr>
        <w:t>are:</w:t>
      </w:r>
    </w:p>
    <w:p w14:paraId="0C642440" w14:textId="77777777" w:rsidR="00106804" w:rsidRDefault="00106804">
      <w:pPr>
        <w:pStyle w:val="BodyText"/>
        <w:spacing w:before="1"/>
      </w:pPr>
    </w:p>
    <w:p w14:paraId="78CF6CE2" w14:textId="77777777" w:rsidR="00106804" w:rsidRDefault="00D9687D">
      <w:pPr>
        <w:pStyle w:val="ListParagraph"/>
        <w:numPr>
          <w:ilvl w:val="2"/>
          <w:numId w:val="10"/>
        </w:numPr>
        <w:tabs>
          <w:tab w:val="left" w:pos="1571"/>
        </w:tabs>
        <w:ind w:right="438"/>
        <w:jc w:val="both"/>
        <w:rPr>
          <w:sz w:val="20"/>
        </w:rPr>
      </w:pPr>
      <w:r>
        <w:rPr>
          <w:sz w:val="20"/>
        </w:rPr>
        <w:t>to</w:t>
      </w:r>
      <w:r>
        <w:rPr>
          <w:spacing w:val="-9"/>
          <w:sz w:val="20"/>
        </w:rPr>
        <w:t xml:space="preserve"> </w:t>
      </w:r>
      <w:r>
        <w:rPr>
          <w:sz w:val="20"/>
        </w:rPr>
        <w:t>raise</w:t>
      </w:r>
      <w:r>
        <w:rPr>
          <w:spacing w:val="-3"/>
          <w:sz w:val="20"/>
        </w:rPr>
        <w:t xml:space="preserve"> </w:t>
      </w:r>
      <w:r>
        <w:rPr>
          <w:sz w:val="20"/>
        </w:rPr>
        <w:t>confidence</w:t>
      </w:r>
      <w:r>
        <w:rPr>
          <w:spacing w:val="-3"/>
          <w:sz w:val="20"/>
        </w:rPr>
        <w:t xml:space="preserve"> </w:t>
      </w:r>
      <w:r>
        <w:rPr>
          <w:sz w:val="20"/>
        </w:rPr>
        <w:t>in</w:t>
      </w:r>
      <w:r>
        <w:rPr>
          <w:spacing w:val="-7"/>
          <w:sz w:val="20"/>
        </w:rPr>
        <w:t xml:space="preserve"> </w:t>
      </w:r>
      <w:r>
        <w:rPr>
          <w:sz w:val="20"/>
        </w:rPr>
        <w:t>the</w:t>
      </w:r>
      <w:r>
        <w:rPr>
          <w:spacing w:val="-4"/>
          <w:sz w:val="20"/>
        </w:rPr>
        <w:t xml:space="preserve"> </w:t>
      </w:r>
      <w:r>
        <w:rPr>
          <w:sz w:val="20"/>
        </w:rPr>
        <w:t>system of</w:t>
      </w:r>
      <w:r>
        <w:rPr>
          <w:spacing w:val="-4"/>
          <w:sz w:val="20"/>
        </w:rPr>
        <w:t xml:space="preserve"> </w:t>
      </w:r>
      <w:r>
        <w:rPr>
          <w:sz w:val="20"/>
        </w:rPr>
        <w:t>regulation</w:t>
      </w:r>
      <w:r>
        <w:rPr>
          <w:spacing w:val="-1"/>
          <w:sz w:val="20"/>
        </w:rPr>
        <w:t xml:space="preserve"> </w:t>
      </w:r>
      <w:r>
        <w:rPr>
          <w:sz w:val="20"/>
        </w:rPr>
        <w:t>generally</w:t>
      </w:r>
      <w:r>
        <w:rPr>
          <w:spacing w:val="-9"/>
          <w:sz w:val="20"/>
        </w:rPr>
        <w:t xml:space="preserve"> </w:t>
      </w:r>
      <w:r>
        <w:rPr>
          <w:sz w:val="20"/>
        </w:rPr>
        <w:t>by</w:t>
      </w:r>
      <w:r>
        <w:rPr>
          <w:spacing w:val="-9"/>
          <w:sz w:val="20"/>
        </w:rPr>
        <w:t xml:space="preserve"> </w:t>
      </w:r>
      <w:r>
        <w:rPr>
          <w:sz w:val="20"/>
        </w:rPr>
        <w:t>being</w:t>
      </w:r>
      <w:r>
        <w:rPr>
          <w:spacing w:val="-4"/>
          <w:sz w:val="20"/>
        </w:rPr>
        <w:t xml:space="preserve"> </w:t>
      </w:r>
      <w:r>
        <w:rPr>
          <w:sz w:val="20"/>
        </w:rPr>
        <w:t>open,</w:t>
      </w:r>
      <w:r>
        <w:rPr>
          <w:spacing w:val="-6"/>
          <w:sz w:val="20"/>
        </w:rPr>
        <w:t xml:space="preserve"> </w:t>
      </w:r>
      <w:r>
        <w:rPr>
          <w:sz w:val="20"/>
        </w:rPr>
        <w:t>transparent and visible in relation to such matters; and</w:t>
      </w:r>
    </w:p>
    <w:p w14:paraId="48911ECD" w14:textId="77777777" w:rsidR="00106804" w:rsidRDefault="00106804">
      <w:pPr>
        <w:pStyle w:val="BodyText"/>
        <w:spacing w:before="1"/>
      </w:pPr>
    </w:p>
    <w:p w14:paraId="02576C54" w14:textId="77777777" w:rsidR="00106804" w:rsidRDefault="00D9687D">
      <w:pPr>
        <w:pStyle w:val="ListParagraph"/>
        <w:numPr>
          <w:ilvl w:val="2"/>
          <w:numId w:val="10"/>
        </w:numPr>
        <w:tabs>
          <w:tab w:val="left" w:pos="1571"/>
        </w:tabs>
        <w:ind w:right="439"/>
        <w:jc w:val="both"/>
        <w:rPr>
          <w:sz w:val="20"/>
        </w:rPr>
      </w:pPr>
      <w:r>
        <w:rPr>
          <w:sz w:val="20"/>
        </w:rPr>
        <w:t>to</w:t>
      </w:r>
      <w:r>
        <w:rPr>
          <w:spacing w:val="-7"/>
          <w:sz w:val="20"/>
        </w:rPr>
        <w:t xml:space="preserve"> </w:t>
      </w:r>
      <w:r>
        <w:rPr>
          <w:sz w:val="20"/>
        </w:rPr>
        <w:t>protect</w:t>
      </w:r>
      <w:r>
        <w:rPr>
          <w:spacing w:val="-6"/>
          <w:sz w:val="20"/>
        </w:rPr>
        <w:t xml:space="preserve"> </w:t>
      </w:r>
      <w:r>
        <w:rPr>
          <w:sz w:val="20"/>
        </w:rPr>
        <w:t>the</w:t>
      </w:r>
      <w:r>
        <w:rPr>
          <w:spacing w:val="-7"/>
          <w:sz w:val="20"/>
        </w:rPr>
        <w:t xml:space="preserve"> </w:t>
      </w:r>
      <w:r>
        <w:rPr>
          <w:sz w:val="20"/>
        </w:rPr>
        <w:t>public</w:t>
      </w:r>
      <w:r>
        <w:rPr>
          <w:spacing w:val="-5"/>
          <w:sz w:val="20"/>
        </w:rPr>
        <w:t xml:space="preserve"> </w:t>
      </w:r>
      <w:r>
        <w:rPr>
          <w:sz w:val="20"/>
        </w:rPr>
        <w:t>by</w:t>
      </w:r>
      <w:r>
        <w:rPr>
          <w:spacing w:val="-10"/>
          <w:sz w:val="20"/>
        </w:rPr>
        <w:t xml:space="preserve"> </w:t>
      </w:r>
      <w:r>
        <w:rPr>
          <w:sz w:val="20"/>
        </w:rPr>
        <w:t>advising</w:t>
      </w:r>
      <w:r>
        <w:rPr>
          <w:spacing w:val="-7"/>
          <w:sz w:val="20"/>
        </w:rPr>
        <w:t xml:space="preserve"> </w:t>
      </w:r>
      <w:r>
        <w:rPr>
          <w:sz w:val="20"/>
        </w:rPr>
        <w:t>them</w:t>
      </w:r>
      <w:r>
        <w:rPr>
          <w:spacing w:val="-2"/>
          <w:sz w:val="20"/>
        </w:rPr>
        <w:t xml:space="preserve"> </w:t>
      </w:r>
      <w:r>
        <w:rPr>
          <w:sz w:val="20"/>
        </w:rPr>
        <w:t>of</w:t>
      </w:r>
      <w:r>
        <w:rPr>
          <w:spacing w:val="-7"/>
          <w:sz w:val="20"/>
        </w:rPr>
        <w:t xml:space="preserve"> </w:t>
      </w:r>
      <w:r>
        <w:rPr>
          <w:sz w:val="20"/>
        </w:rPr>
        <w:t>specific</w:t>
      </w:r>
      <w:r>
        <w:rPr>
          <w:spacing w:val="-5"/>
          <w:sz w:val="20"/>
        </w:rPr>
        <w:t xml:space="preserve"> </w:t>
      </w:r>
      <w:r>
        <w:rPr>
          <w:sz w:val="20"/>
        </w:rPr>
        <w:t>instances</w:t>
      </w:r>
      <w:r>
        <w:rPr>
          <w:spacing w:val="-6"/>
          <w:sz w:val="20"/>
        </w:rPr>
        <w:t xml:space="preserve"> </w:t>
      </w:r>
      <w:r>
        <w:rPr>
          <w:sz w:val="20"/>
        </w:rPr>
        <w:t>of disciplinary</w:t>
      </w:r>
      <w:r>
        <w:rPr>
          <w:spacing w:val="-10"/>
          <w:sz w:val="20"/>
        </w:rPr>
        <w:t xml:space="preserve"> </w:t>
      </w:r>
      <w:r>
        <w:rPr>
          <w:sz w:val="20"/>
        </w:rPr>
        <w:t>action</w:t>
      </w:r>
      <w:r>
        <w:rPr>
          <w:spacing w:val="-6"/>
          <w:sz w:val="20"/>
        </w:rPr>
        <w:t xml:space="preserve"> </w:t>
      </w:r>
      <w:r>
        <w:rPr>
          <w:sz w:val="20"/>
        </w:rPr>
        <w:t xml:space="preserve">and regulatory sanctions against members, </w:t>
      </w:r>
      <w:proofErr w:type="spellStart"/>
      <w:r>
        <w:rPr>
          <w:sz w:val="20"/>
        </w:rPr>
        <w:t>Authorised</w:t>
      </w:r>
      <w:proofErr w:type="spellEnd"/>
      <w:r>
        <w:rPr>
          <w:sz w:val="20"/>
        </w:rPr>
        <w:t xml:space="preserve"> Firms, Affiliated Partners, Responsible Individuals or Students.</w:t>
      </w:r>
    </w:p>
    <w:p w14:paraId="6EE37B6D" w14:textId="77777777" w:rsidR="00106804" w:rsidRDefault="00106804">
      <w:pPr>
        <w:pStyle w:val="BodyText"/>
      </w:pPr>
    </w:p>
    <w:p w14:paraId="2802E52F" w14:textId="77777777" w:rsidR="00106804" w:rsidRDefault="00D9687D">
      <w:pPr>
        <w:pStyle w:val="ListParagraph"/>
        <w:numPr>
          <w:ilvl w:val="2"/>
          <w:numId w:val="10"/>
        </w:numPr>
        <w:tabs>
          <w:tab w:val="left" w:pos="1569"/>
          <w:tab w:val="left" w:pos="1571"/>
        </w:tabs>
        <w:ind w:right="447"/>
        <w:jc w:val="both"/>
        <w:rPr>
          <w:sz w:val="20"/>
        </w:rPr>
      </w:pPr>
      <w:r>
        <w:rPr>
          <w:sz w:val="20"/>
        </w:rPr>
        <w:t>to comply with the requirements of Companies Act 2014 in relation to sanctions imposed on statutory auditors and statutory audit firms.</w:t>
      </w:r>
    </w:p>
    <w:p w14:paraId="121F0BBA" w14:textId="77777777" w:rsidR="00106804" w:rsidRDefault="00106804">
      <w:pPr>
        <w:pStyle w:val="BodyText"/>
        <w:spacing w:before="1"/>
      </w:pPr>
    </w:p>
    <w:p w14:paraId="4C119544" w14:textId="77777777" w:rsidR="00106804" w:rsidRDefault="00D9687D">
      <w:pPr>
        <w:pStyle w:val="ListParagraph"/>
        <w:numPr>
          <w:ilvl w:val="1"/>
          <w:numId w:val="10"/>
        </w:numPr>
        <w:tabs>
          <w:tab w:val="left" w:pos="1209"/>
          <w:tab w:val="left" w:pos="1213"/>
        </w:tabs>
        <w:ind w:left="1213" w:right="441"/>
        <w:jc w:val="both"/>
        <w:rPr>
          <w:sz w:val="20"/>
        </w:rPr>
      </w:pPr>
      <w:r>
        <w:rPr>
          <w:sz w:val="20"/>
        </w:rPr>
        <w:t xml:space="preserve">The Institute’s Constitution </w:t>
      </w:r>
      <w:proofErr w:type="spellStart"/>
      <w:r>
        <w:rPr>
          <w:sz w:val="20"/>
        </w:rPr>
        <w:t>authorises</w:t>
      </w:r>
      <w:proofErr w:type="spellEnd"/>
      <w:r>
        <w:rPr>
          <w:sz w:val="20"/>
        </w:rPr>
        <w:t xml:space="preserve"> Council to adopt a policy for publication and provides</w:t>
      </w:r>
      <w:r>
        <w:rPr>
          <w:spacing w:val="-3"/>
          <w:sz w:val="20"/>
        </w:rPr>
        <w:t xml:space="preserve"> </w:t>
      </w:r>
      <w:r>
        <w:rPr>
          <w:sz w:val="20"/>
        </w:rPr>
        <w:t>for</w:t>
      </w:r>
      <w:r>
        <w:rPr>
          <w:spacing w:val="-4"/>
          <w:sz w:val="20"/>
        </w:rPr>
        <w:t xml:space="preserve"> </w:t>
      </w:r>
      <w:r>
        <w:rPr>
          <w:sz w:val="20"/>
        </w:rPr>
        <w:t>the</w:t>
      </w:r>
      <w:r>
        <w:rPr>
          <w:spacing w:val="-5"/>
          <w:sz w:val="20"/>
        </w:rPr>
        <w:t xml:space="preserve"> </w:t>
      </w:r>
      <w:r>
        <w:rPr>
          <w:sz w:val="20"/>
        </w:rPr>
        <w:t>maintenance</w:t>
      </w:r>
      <w:r>
        <w:rPr>
          <w:spacing w:val="-4"/>
          <w:sz w:val="20"/>
        </w:rPr>
        <w:t xml:space="preserve"> </w:t>
      </w:r>
      <w:r>
        <w:rPr>
          <w:sz w:val="20"/>
        </w:rPr>
        <w:t>of</w:t>
      </w:r>
      <w:r>
        <w:rPr>
          <w:spacing w:val="-2"/>
          <w:sz w:val="20"/>
        </w:rPr>
        <w:t xml:space="preserve"> </w:t>
      </w:r>
      <w:r>
        <w:rPr>
          <w:sz w:val="20"/>
        </w:rPr>
        <w:t>a</w:t>
      </w:r>
      <w:r>
        <w:rPr>
          <w:spacing w:val="-5"/>
          <w:sz w:val="20"/>
        </w:rPr>
        <w:t xml:space="preserve"> </w:t>
      </w:r>
      <w:r>
        <w:rPr>
          <w:sz w:val="20"/>
        </w:rPr>
        <w:t>register</w:t>
      </w:r>
      <w:r>
        <w:rPr>
          <w:spacing w:val="-4"/>
          <w:sz w:val="20"/>
        </w:rPr>
        <w:t xml:space="preserve"> </w:t>
      </w:r>
      <w:r>
        <w:rPr>
          <w:sz w:val="20"/>
        </w:rPr>
        <w:t>of</w:t>
      </w:r>
      <w:r>
        <w:rPr>
          <w:spacing w:val="-2"/>
          <w:sz w:val="20"/>
        </w:rPr>
        <w:t xml:space="preserve"> </w:t>
      </w:r>
      <w:r>
        <w:rPr>
          <w:sz w:val="20"/>
        </w:rPr>
        <w:t>findings</w:t>
      </w:r>
      <w:r>
        <w:rPr>
          <w:spacing w:val="-3"/>
          <w:sz w:val="20"/>
        </w:rPr>
        <w:t xml:space="preserve"> </w:t>
      </w:r>
      <w:r>
        <w:rPr>
          <w:sz w:val="20"/>
        </w:rPr>
        <w:t>and</w:t>
      </w:r>
      <w:r>
        <w:rPr>
          <w:spacing w:val="-4"/>
          <w:sz w:val="20"/>
        </w:rPr>
        <w:t xml:space="preserve"> </w:t>
      </w:r>
      <w:r>
        <w:rPr>
          <w:sz w:val="20"/>
        </w:rPr>
        <w:t>orders</w:t>
      </w:r>
      <w:r>
        <w:rPr>
          <w:spacing w:val="-2"/>
          <w:sz w:val="20"/>
        </w:rPr>
        <w:t xml:space="preserve"> </w:t>
      </w:r>
      <w:r>
        <w:rPr>
          <w:sz w:val="20"/>
        </w:rPr>
        <w:t>in</w:t>
      </w:r>
      <w:r>
        <w:rPr>
          <w:spacing w:val="-4"/>
          <w:sz w:val="20"/>
        </w:rPr>
        <w:t xml:space="preserve"> </w:t>
      </w:r>
      <w:r>
        <w:rPr>
          <w:sz w:val="20"/>
        </w:rPr>
        <w:t>accordance</w:t>
      </w:r>
      <w:r>
        <w:rPr>
          <w:spacing w:val="-2"/>
          <w:sz w:val="20"/>
        </w:rPr>
        <w:t xml:space="preserve"> </w:t>
      </w:r>
      <w:r>
        <w:rPr>
          <w:sz w:val="20"/>
        </w:rPr>
        <w:t>with</w:t>
      </w:r>
      <w:r>
        <w:rPr>
          <w:spacing w:val="-4"/>
          <w:sz w:val="20"/>
        </w:rPr>
        <w:t xml:space="preserve"> </w:t>
      </w:r>
      <w:r>
        <w:rPr>
          <w:sz w:val="20"/>
        </w:rPr>
        <w:t xml:space="preserve">the </w:t>
      </w:r>
      <w:proofErr w:type="gramStart"/>
      <w:r>
        <w:rPr>
          <w:sz w:val="20"/>
        </w:rPr>
        <w:t>bye laws</w:t>
      </w:r>
      <w:proofErr w:type="gramEnd"/>
      <w:r>
        <w:rPr>
          <w:sz w:val="20"/>
        </w:rPr>
        <w:t>.</w:t>
      </w:r>
    </w:p>
    <w:p w14:paraId="59984278" w14:textId="77777777" w:rsidR="00106804" w:rsidRDefault="00106804">
      <w:pPr>
        <w:pStyle w:val="BodyText"/>
      </w:pPr>
    </w:p>
    <w:p w14:paraId="413ADD98" w14:textId="77777777" w:rsidR="00106804" w:rsidRDefault="00D9687D">
      <w:pPr>
        <w:pStyle w:val="ListParagraph"/>
        <w:numPr>
          <w:ilvl w:val="1"/>
          <w:numId w:val="10"/>
        </w:numPr>
        <w:tabs>
          <w:tab w:val="left" w:pos="1156"/>
          <w:tab w:val="left" w:pos="1211"/>
        </w:tabs>
        <w:ind w:left="1156" w:right="1128" w:hanging="676"/>
        <w:rPr>
          <w:sz w:val="20"/>
        </w:rPr>
      </w:pPr>
      <w:r>
        <w:rPr>
          <w:sz w:val="20"/>
        </w:rPr>
        <w:t>Section</w:t>
      </w:r>
      <w:r>
        <w:rPr>
          <w:spacing w:val="40"/>
          <w:sz w:val="20"/>
        </w:rPr>
        <w:t xml:space="preserve"> </w:t>
      </w:r>
      <w:r>
        <w:rPr>
          <w:sz w:val="20"/>
        </w:rPr>
        <w:t>1502 of Companies Act 2014 requires publication of measures taken</w:t>
      </w:r>
      <w:r>
        <w:rPr>
          <w:spacing w:val="40"/>
          <w:sz w:val="20"/>
        </w:rPr>
        <w:t xml:space="preserve"> </w:t>
      </w:r>
      <w:r>
        <w:rPr>
          <w:sz w:val="20"/>
        </w:rPr>
        <w:t>against and penalties imposed on a statutory auditor or audit firm.</w:t>
      </w:r>
    </w:p>
    <w:p w14:paraId="0A53EE8F" w14:textId="77777777" w:rsidR="00106804" w:rsidRDefault="00106804">
      <w:pPr>
        <w:pStyle w:val="BodyText"/>
        <w:spacing w:before="11"/>
      </w:pPr>
    </w:p>
    <w:p w14:paraId="50F38B5C" w14:textId="77777777" w:rsidR="00106804" w:rsidRDefault="00D9687D">
      <w:pPr>
        <w:pStyle w:val="ListParagraph"/>
        <w:numPr>
          <w:ilvl w:val="1"/>
          <w:numId w:val="10"/>
        </w:numPr>
        <w:tabs>
          <w:tab w:val="left" w:pos="1209"/>
          <w:tab w:val="left" w:pos="1213"/>
        </w:tabs>
        <w:ind w:left="1213" w:right="430"/>
        <w:jc w:val="both"/>
        <w:rPr>
          <w:sz w:val="20"/>
        </w:rPr>
      </w:pPr>
      <w:r>
        <w:rPr>
          <w:sz w:val="20"/>
        </w:rPr>
        <w:t>This</w:t>
      </w:r>
      <w:r>
        <w:rPr>
          <w:spacing w:val="-7"/>
          <w:sz w:val="20"/>
        </w:rPr>
        <w:t xml:space="preserve"> </w:t>
      </w:r>
      <w:r>
        <w:rPr>
          <w:sz w:val="20"/>
        </w:rPr>
        <w:t>policy</w:t>
      </w:r>
      <w:r>
        <w:rPr>
          <w:spacing w:val="-13"/>
          <w:sz w:val="20"/>
        </w:rPr>
        <w:t xml:space="preserve"> </w:t>
      </w:r>
      <w:r>
        <w:rPr>
          <w:sz w:val="20"/>
        </w:rPr>
        <w:t>document</w:t>
      </w:r>
      <w:r>
        <w:rPr>
          <w:spacing w:val="-7"/>
          <w:sz w:val="20"/>
        </w:rPr>
        <w:t xml:space="preserve"> </w:t>
      </w:r>
      <w:r>
        <w:rPr>
          <w:sz w:val="20"/>
        </w:rPr>
        <w:t>is</w:t>
      </w:r>
      <w:r>
        <w:rPr>
          <w:spacing w:val="-6"/>
          <w:sz w:val="20"/>
        </w:rPr>
        <w:t xml:space="preserve"> </w:t>
      </w:r>
      <w:r>
        <w:rPr>
          <w:sz w:val="20"/>
        </w:rPr>
        <w:t>for</w:t>
      </w:r>
      <w:r>
        <w:rPr>
          <w:spacing w:val="-7"/>
          <w:sz w:val="20"/>
        </w:rPr>
        <w:t xml:space="preserve"> </w:t>
      </w:r>
      <w:r>
        <w:rPr>
          <w:sz w:val="20"/>
        </w:rPr>
        <w:t>guidance</w:t>
      </w:r>
      <w:r>
        <w:rPr>
          <w:spacing w:val="-5"/>
          <w:sz w:val="20"/>
        </w:rPr>
        <w:t xml:space="preserve"> </w:t>
      </w:r>
      <w:r>
        <w:rPr>
          <w:sz w:val="20"/>
        </w:rPr>
        <w:t>purposes</w:t>
      </w:r>
      <w:r>
        <w:rPr>
          <w:spacing w:val="-6"/>
          <w:sz w:val="20"/>
        </w:rPr>
        <w:t xml:space="preserve"> </w:t>
      </w:r>
      <w:r>
        <w:rPr>
          <w:sz w:val="20"/>
        </w:rPr>
        <w:t>only.</w:t>
      </w:r>
      <w:r>
        <w:rPr>
          <w:spacing w:val="-5"/>
          <w:sz w:val="20"/>
        </w:rPr>
        <w:t xml:space="preserve"> </w:t>
      </w:r>
      <w:r>
        <w:rPr>
          <w:sz w:val="20"/>
        </w:rPr>
        <w:t>In</w:t>
      </w:r>
      <w:r>
        <w:rPr>
          <w:spacing w:val="-3"/>
          <w:sz w:val="20"/>
        </w:rPr>
        <w:t xml:space="preserve"> </w:t>
      </w:r>
      <w:r>
        <w:rPr>
          <w:sz w:val="20"/>
        </w:rPr>
        <w:t>the</w:t>
      </w:r>
      <w:r>
        <w:rPr>
          <w:spacing w:val="-8"/>
          <w:sz w:val="20"/>
        </w:rPr>
        <w:t xml:space="preserve"> </w:t>
      </w:r>
      <w:r>
        <w:rPr>
          <w:sz w:val="20"/>
        </w:rPr>
        <w:t>event</w:t>
      </w:r>
      <w:r>
        <w:rPr>
          <w:spacing w:val="-7"/>
          <w:sz w:val="20"/>
        </w:rPr>
        <w:t xml:space="preserve"> </w:t>
      </w:r>
      <w:r>
        <w:rPr>
          <w:sz w:val="20"/>
        </w:rPr>
        <w:t>of</w:t>
      </w:r>
      <w:r>
        <w:rPr>
          <w:spacing w:val="-3"/>
          <w:sz w:val="20"/>
        </w:rPr>
        <w:t xml:space="preserve"> </w:t>
      </w:r>
      <w:r>
        <w:rPr>
          <w:sz w:val="20"/>
        </w:rPr>
        <w:t>any</w:t>
      </w:r>
      <w:r>
        <w:rPr>
          <w:spacing w:val="-14"/>
          <w:sz w:val="20"/>
        </w:rPr>
        <w:t xml:space="preserve"> </w:t>
      </w:r>
      <w:r>
        <w:rPr>
          <w:sz w:val="20"/>
        </w:rPr>
        <w:t>conflict</w:t>
      </w:r>
      <w:r>
        <w:rPr>
          <w:spacing w:val="-7"/>
          <w:sz w:val="20"/>
        </w:rPr>
        <w:t xml:space="preserve"> </w:t>
      </w:r>
      <w:r>
        <w:rPr>
          <w:sz w:val="20"/>
        </w:rPr>
        <w:t>between this document</w:t>
      </w:r>
      <w:r>
        <w:rPr>
          <w:spacing w:val="-1"/>
          <w:sz w:val="20"/>
        </w:rPr>
        <w:t xml:space="preserve"> </w:t>
      </w:r>
      <w:r>
        <w:rPr>
          <w:sz w:val="20"/>
        </w:rPr>
        <w:t>and Companies Act 2014, the</w:t>
      </w:r>
      <w:r>
        <w:rPr>
          <w:spacing w:val="-1"/>
          <w:sz w:val="20"/>
        </w:rPr>
        <w:t xml:space="preserve"> </w:t>
      </w:r>
      <w:r>
        <w:rPr>
          <w:sz w:val="20"/>
        </w:rPr>
        <w:t>Constitution or Bye Laws,</w:t>
      </w:r>
      <w:r>
        <w:rPr>
          <w:spacing w:val="-1"/>
          <w:sz w:val="20"/>
        </w:rPr>
        <w:t xml:space="preserve"> </w:t>
      </w:r>
      <w:r>
        <w:rPr>
          <w:sz w:val="20"/>
        </w:rPr>
        <w:t>Companies Act 2014, the Constitution or Bye Laws will prevail.</w:t>
      </w:r>
    </w:p>
    <w:p w14:paraId="2A363718" w14:textId="77777777" w:rsidR="00106804" w:rsidRDefault="00106804">
      <w:pPr>
        <w:pStyle w:val="BodyText"/>
        <w:spacing w:before="11"/>
      </w:pPr>
    </w:p>
    <w:p w14:paraId="7CEC520E" w14:textId="44304AC1" w:rsidR="00106804" w:rsidRDefault="00D9687D">
      <w:pPr>
        <w:pStyle w:val="ListParagraph"/>
        <w:numPr>
          <w:ilvl w:val="1"/>
          <w:numId w:val="10"/>
        </w:numPr>
        <w:tabs>
          <w:tab w:val="left" w:pos="1209"/>
          <w:tab w:val="left" w:pos="1213"/>
        </w:tabs>
        <w:ind w:left="1213" w:right="420"/>
        <w:jc w:val="both"/>
        <w:rPr>
          <w:sz w:val="20"/>
        </w:rPr>
      </w:pPr>
      <w:r>
        <w:rPr>
          <w:sz w:val="20"/>
        </w:rPr>
        <w:t xml:space="preserve">The principles set out in Appendix 1, which have been approved by the Irish Auditing and Accounting Supervisory Authority and which all </w:t>
      </w:r>
      <w:proofErr w:type="spellStart"/>
      <w:r>
        <w:rPr>
          <w:sz w:val="20"/>
        </w:rPr>
        <w:t>Recognised</w:t>
      </w:r>
      <w:proofErr w:type="spellEnd"/>
      <w:r>
        <w:rPr>
          <w:sz w:val="20"/>
        </w:rPr>
        <w:t xml:space="preserve"> Accountancy Bodies adhere to, apply to disciplinary bodies. Regulatory Committees will also apply the principles set out in Appendix 1. These principles relate specifically to mandatory </w:t>
      </w:r>
      <w:r>
        <w:rPr>
          <w:spacing w:val="-2"/>
          <w:sz w:val="20"/>
        </w:rPr>
        <w:t>publication</w:t>
      </w:r>
      <w:r>
        <w:rPr>
          <w:spacing w:val="-12"/>
          <w:sz w:val="20"/>
        </w:rPr>
        <w:t xml:space="preserve"> </w:t>
      </w:r>
      <w:r>
        <w:rPr>
          <w:spacing w:val="-2"/>
          <w:sz w:val="20"/>
        </w:rPr>
        <w:t>in</w:t>
      </w:r>
      <w:r>
        <w:rPr>
          <w:spacing w:val="-12"/>
          <w:sz w:val="20"/>
        </w:rPr>
        <w:t xml:space="preserve"> </w:t>
      </w:r>
      <w:r>
        <w:rPr>
          <w:spacing w:val="-2"/>
          <w:sz w:val="20"/>
        </w:rPr>
        <w:t>the</w:t>
      </w:r>
      <w:r>
        <w:rPr>
          <w:spacing w:val="-12"/>
          <w:sz w:val="20"/>
        </w:rPr>
        <w:t xml:space="preserve"> </w:t>
      </w:r>
      <w:r>
        <w:rPr>
          <w:spacing w:val="-2"/>
          <w:sz w:val="20"/>
        </w:rPr>
        <w:t>context</w:t>
      </w:r>
      <w:r>
        <w:rPr>
          <w:spacing w:val="-12"/>
          <w:sz w:val="20"/>
        </w:rPr>
        <w:t xml:space="preserve"> </w:t>
      </w:r>
      <w:r>
        <w:rPr>
          <w:spacing w:val="-2"/>
          <w:sz w:val="20"/>
        </w:rPr>
        <w:t>of</w:t>
      </w:r>
      <w:r>
        <w:rPr>
          <w:spacing w:val="-12"/>
          <w:sz w:val="20"/>
        </w:rPr>
        <w:t xml:space="preserve"> </w:t>
      </w:r>
      <w:r>
        <w:rPr>
          <w:spacing w:val="-2"/>
          <w:sz w:val="20"/>
        </w:rPr>
        <w:t>action</w:t>
      </w:r>
      <w:r>
        <w:rPr>
          <w:spacing w:val="-12"/>
          <w:sz w:val="20"/>
        </w:rPr>
        <w:t xml:space="preserve"> </w:t>
      </w:r>
      <w:r>
        <w:rPr>
          <w:spacing w:val="-2"/>
          <w:sz w:val="20"/>
        </w:rPr>
        <w:t>taken</w:t>
      </w:r>
      <w:r>
        <w:rPr>
          <w:spacing w:val="-12"/>
          <w:sz w:val="20"/>
        </w:rPr>
        <w:t xml:space="preserve"> </w:t>
      </w:r>
      <w:r>
        <w:rPr>
          <w:spacing w:val="-2"/>
          <w:sz w:val="20"/>
        </w:rPr>
        <w:t>in</w:t>
      </w:r>
      <w:r>
        <w:rPr>
          <w:spacing w:val="-12"/>
          <w:sz w:val="20"/>
        </w:rPr>
        <w:t xml:space="preserve"> </w:t>
      </w:r>
      <w:r>
        <w:rPr>
          <w:spacing w:val="-2"/>
          <w:sz w:val="20"/>
        </w:rPr>
        <w:t>respect</w:t>
      </w:r>
      <w:r>
        <w:rPr>
          <w:spacing w:val="-12"/>
          <w:sz w:val="20"/>
        </w:rPr>
        <w:t xml:space="preserve"> </w:t>
      </w:r>
      <w:r>
        <w:rPr>
          <w:spacing w:val="-2"/>
          <w:sz w:val="20"/>
        </w:rPr>
        <w:t>of</w:t>
      </w:r>
      <w:r>
        <w:rPr>
          <w:spacing w:val="-11"/>
          <w:sz w:val="20"/>
        </w:rPr>
        <w:t xml:space="preserve"> </w:t>
      </w:r>
      <w:r>
        <w:rPr>
          <w:spacing w:val="-2"/>
          <w:sz w:val="20"/>
        </w:rPr>
        <w:t>the</w:t>
      </w:r>
      <w:r>
        <w:rPr>
          <w:spacing w:val="-12"/>
          <w:sz w:val="20"/>
        </w:rPr>
        <w:t xml:space="preserve"> </w:t>
      </w:r>
      <w:r>
        <w:rPr>
          <w:spacing w:val="-2"/>
          <w:sz w:val="20"/>
        </w:rPr>
        <w:t>conduct</w:t>
      </w:r>
      <w:r>
        <w:rPr>
          <w:spacing w:val="-12"/>
          <w:sz w:val="20"/>
        </w:rPr>
        <w:t xml:space="preserve"> </w:t>
      </w:r>
      <w:r>
        <w:rPr>
          <w:spacing w:val="-2"/>
          <w:sz w:val="20"/>
        </w:rPr>
        <w:t>of</w:t>
      </w:r>
      <w:r>
        <w:rPr>
          <w:spacing w:val="-12"/>
          <w:sz w:val="20"/>
        </w:rPr>
        <w:t xml:space="preserve"> </w:t>
      </w:r>
      <w:r>
        <w:rPr>
          <w:spacing w:val="-2"/>
          <w:sz w:val="20"/>
        </w:rPr>
        <w:t>audit</w:t>
      </w:r>
      <w:r>
        <w:rPr>
          <w:spacing w:val="-12"/>
          <w:sz w:val="20"/>
        </w:rPr>
        <w:t xml:space="preserve"> </w:t>
      </w:r>
      <w:r>
        <w:rPr>
          <w:spacing w:val="-2"/>
          <w:sz w:val="20"/>
        </w:rPr>
        <w:t>work</w:t>
      </w:r>
      <w:r>
        <w:rPr>
          <w:spacing w:val="-12"/>
          <w:sz w:val="20"/>
        </w:rPr>
        <w:t xml:space="preserve"> </w:t>
      </w:r>
      <w:r>
        <w:rPr>
          <w:spacing w:val="-2"/>
          <w:sz w:val="20"/>
        </w:rPr>
        <w:t>by</w:t>
      </w:r>
      <w:r>
        <w:rPr>
          <w:spacing w:val="-12"/>
          <w:sz w:val="20"/>
        </w:rPr>
        <w:t xml:space="preserve"> </w:t>
      </w:r>
      <w:r>
        <w:rPr>
          <w:spacing w:val="-2"/>
          <w:sz w:val="20"/>
        </w:rPr>
        <w:t xml:space="preserve">statutory </w:t>
      </w:r>
      <w:r>
        <w:rPr>
          <w:sz w:val="20"/>
        </w:rPr>
        <w:t>auditors</w:t>
      </w:r>
      <w:r>
        <w:rPr>
          <w:spacing w:val="-1"/>
          <w:sz w:val="20"/>
        </w:rPr>
        <w:t xml:space="preserve"> </w:t>
      </w:r>
      <w:r>
        <w:rPr>
          <w:sz w:val="20"/>
        </w:rPr>
        <w:t>and</w:t>
      </w:r>
      <w:r>
        <w:rPr>
          <w:spacing w:val="-1"/>
          <w:sz w:val="20"/>
        </w:rPr>
        <w:t xml:space="preserve"> </w:t>
      </w:r>
      <w:r>
        <w:rPr>
          <w:sz w:val="20"/>
        </w:rPr>
        <w:t>the</w:t>
      </w:r>
      <w:r>
        <w:rPr>
          <w:spacing w:val="-1"/>
          <w:sz w:val="20"/>
        </w:rPr>
        <w:t xml:space="preserve"> </w:t>
      </w:r>
      <w:r>
        <w:rPr>
          <w:sz w:val="20"/>
        </w:rPr>
        <w:t>default</w:t>
      </w:r>
      <w:r>
        <w:rPr>
          <w:spacing w:val="-1"/>
          <w:sz w:val="20"/>
        </w:rPr>
        <w:t xml:space="preserve"> </w:t>
      </w:r>
      <w:r>
        <w:rPr>
          <w:sz w:val="20"/>
        </w:rPr>
        <w:t>position</w:t>
      </w:r>
      <w:r>
        <w:rPr>
          <w:spacing w:val="-1"/>
          <w:sz w:val="20"/>
        </w:rPr>
        <w:t xml:space="preserve"> </w:t>
      </w:r>
      <w:r>
        <w:rPr>
          <w:sz w:val="20"/>
        </w:rPr>
        <w:t>is</w:t>
      </w:r>
      <w:r>
        <w:rPr>
          <w:spacing w:val="-2"/>
          <w:sz w:val="20"/>
        </w:rPr>
        <w:t xml:space="preserve"> </w:t>
      </w:r>
      <w:r>
        <w:rPr>
          <w:sz w:val="20"/>
        </w:rPr>
        <w:t>that</w:t>
      </w:r>
      <w:r>
        <w:rPr>
          <w:spacing w:val="-1"/>
          <w:sz w:val="20"/>
        </w:rPr>
        <w:t xml:space="preserve"> </w:t>
      </w:r>
      <w:r>
        <w:rPr>
          <w:sz w:val="20"/>
        </w:rPr>
        <w:t>publication</w:t>
      </w:r>
      <w:r>
        <w:rPr>
          <w:spacing w:val="-1"/>
          <w:sz w:val="20"/>
        </w:rPr>
        <w:t xml:space="preserve"> </w:t>
      </w:r>
      <w:r>
        <w:rPr>
          <w:sz w:val="20"/>
        </w:rPr>
        <w:t>will</w:t>
      </w:r>
      <w:r>
        <w:rPr>
          <w:spacing w:val="-1"/>
          <w:sz w:val="20"/>
        </w:rPr>
        <w:t xml:space="preserve"> </w:t>
      </w:r>
      <w:r>
        <w:rPr>
          <w:sz w:val="20"/>
        </w:rPr>
        <w:t>include</w:t>
      </w:r>
      <w:r>
        <w:rPr>
          <w:spacing w:val="-3"/>
          <w:sz w:val="20"/>
        </w:rPr>
        <w:t xml:space="preserve"> </w:t>
      </w:r>
      <w:r>
        <w:rPr>
          <w:sz w:val="20"/>
        </w:rPr>
        <w:t>the</w:t>
      </w:r>
      <w:r>
        <w:rPr>
          <w:spacing w:val="-1"/>
          <w:sz w:val="20"/>
        </w:rPr>
        <w:t xml:space="preserve"> </w:t>
      </w:r>
      <w:r>
        <w:rPr>
          <w:sz w:val="20"/>
        </w:rPr>
        <w:t>identity</w:t>
      </w:r>
      <w:r>
        <w:rPr>
          <w:spacing w:val="-4"/>
          <w:sz w:val="20"/>
        </w:rPr>
        <w:t xml:space="preserve"> </w:t>
      </w:r>
      <w:r>
        <w:rPr>
          <w:sz w:val="20"/>
        </w:rPr>
        <w:t>of</w:t>
      </w:r>
      <w:r>
        <w:rPr>
          <w:spacing w:val="-1"/>
          <w:sz w:val="20"/>
        </w:rPr>
        <w:t xml:space="preserve"> </w:t>
      </w:r>
      <w:r>
        <w:rPr>
          <w:sz w:val="20"/>
        </w:rPr>
        <w:t>the</w:t>
      </w:r>
      <w:r>
        <w:rPr>
          <w:spacing w:val="-1"/>
          <w:sz w:val="20"/>
        </w:rPr>
        <w:t xml:space="preserve"> </w:t>
      </w:r>
      <w:r>
        <w:rPr>
          <w:sz w:val="20"/>
        </w:rPr>
        <w:t>person or</w:t>
      </w:r>
      <w:r>
        <w:rPr>
          <w:spacing w:val="-5"/>
          <w:sz w:val="20"/>
        </w:rPr>
        <w:t xml:space="preserve"> </w:t>
      </w:r>
      <w:r>
        <w:rPr>
          <w:sz w:val="20"/>
        </w:rPr>
        <w:t>firm</w:t>
      </w:r>
      <w:r>
        <w:rPr>
          <w:spacing w:val="-1"/>
          <w:sz w:val="20"/>
        </w:rPr>
        <w:t xml:space="preserve"> </w:t>
      </w:r>
      <w:r>
        <w:rPr>
          <w:sz w:val="20"/>
        </w:rPr>
        <w:t>unless</w:t>
      </w:r>
      <w:r>
        <w:rPr>
          <w:spacing w:val="-4"/>
          <w:sz w:val="20"/>
        </w:rPr>
        <w:t xml:space="preserve"> </w:t>
      </w:r>
      <w:r>
        <w:rPr>
          <w:sz w:val="20"/>
        </w:rPr>
        <w:t>there</w:t>
      </w:r>
      <w:r>
        <w:rPr>
          <w:spacing w:val="-3"/>
          <w:sz w:val="20"/>
        </w:rPr>
        <w:t xml:space="preserve"> </w:t>
      </w:r>
      <w:r>
        <w:rPr>
          <w:sz w:val="20"/>
        </w:rPr>
        <w:t>are</w:t>
      </w:r>
      <w:r>
        <w:rPr>
          <w:spacing w:val="-3"/>
          <w:sz w:val="20"/>
        </w:rPr>
        <w:t xml:space="preserve"> </w:t>
      </w:r>
      <w:r>
        <w:rPr>
          <w:sz w:val="20"/>
        </w:rPr>
        <w:t>circumstances</w:t>
      </w:r>
      <w:r>
        <w:rPr>
          <w:spacing w:val="-2"/>
          <w:sz w:val="20"/>
        </w:rPr>
        <w:t xml:space="preserve"> </w:t>
      </w:r>
      <w:r>
        <w:rPr>
          <w:sz w:val="20"/>
        </w:rPr>
        <w:t>where</w:t>
      </w:r>
      <w:r>
        <w:rPr>
          <w:spacing w:val="-3"/>
          <w:sz w:val="20"/>
        </w:rPr>
        <w:t xml:space="preserve"> </w:t>
      </w:r>
      <w:r>
        <w:rPr>
          <w:sz w:val="20"/>
        </w:rPr>
        <w:t>the</w:t>
      </w:r>
      <w:r>
        <w:rPr>
          <w:spacing w:val="-3"/>
          <w:sz w:val="20"/>
        </w:rPr>
        <w:t xml:space="preserve"> </w:t>
      </w:r>
      <w:r>
        <w:rPr>
          <w:sz w:val="20"/>
        </w:rPr>
        <w:t>principles</w:t>
      </w:r>
      <w:r>
        <w:rPr>
          <w:spacing w:val="-5"/>
          <w:sz w:val="20"/>
        </w:rPr>
        <w:t xml:space="preserve"> </w:t>
      </w:r>
      <w:r>
        <w:rPr>
          <w:sz w:val="20"/>
        </w:rPr>
        <w:t>set</w:t>
      </w:r>
      <w:r>
        <w:rPr>
          <w:spacing w:val="-5"/>
          <w:sz w:val="20"/>
        </w:rPr>
        <w:t xml:space="preserve"> </w:t>
      </w:r>
      <w:r>
        <w:rPr>
          <w:sz w:val="20"/>
        </w:rPr>
        <w:t>out</w:t>
      </w:r>
      <w:r>
        <w:rPr>
          <w:spacing w:val="-3"/>
          <w:sz w:val="20"/>
        </w:rPr>
        <w:t xml:space="preserve"> </w:t>
      </w:r>
      <w:r>
        <w:rPr>
          <w:sz w:val="20"/>
        </w:rPr>
        <w:t>in</w:t>
      </w:r>
      <w:r>
        <w:rPr>
          <w:spacing w:val="-4"/>
          <w:sz w:val="20"/>
        </w:rPr>
        <w:t xml:space="preserve"> </w:t>
      </w:r>
      <w:r>
        <w:rPr>
          <w:sz w:val="20"/>
        </w:rPr>
        <w:t>Appendix</w:t>
      </w:r>
      <w:r>
        <w:rPr>
          <w:spacing w:val="-4"/>
          <w:sz w:val="20"/>
        </w:rPr>
        <w:t xml:space="preserve"> </w:t>
      </w:r>
      <w:r>
        <w:rPr>
          <w:sz w:val="20"/>
        </w:rPr>
        <w:t>1</w:t>
      </w:r>
      <w:r>
        <w:rPr>
          <w:spacing w:val="-3"/>
          <w:sz w:val="20"/>
        </w:rPr>
        <w:t xml:space="preserve"> </w:t>
      </w:r>
      <w:r>
        <w:rPr>
          <w:sz w:val="20"/>
        </w:rPr>
        <w:t>apply.</w:t>
      </w:r>
      <w:r w:rsidR="00630385">
        <w:rPr>
          <w:sz w:val="20"/>
        </w:rPr>
        <w:t xml:space="preserve"> </w:t>
      </w:r>
    </w:p>
    <w:p w14:paraId="1114E816" w14:textId="77777777" w:rsidR="00106804" w:rsidRDefault="00D9687D">
      <w:pPr>
        <w:pStyle w:val="ListParagraph"/>
        <w:numPr>
          <w:ilvl w:val="1"/>
          <w:numId w:val="10"/>
        </w:numPr>
        <w:tabs>
          <w:tab w:val="left" w:pos="1209"/>
          <w:tab w:val="left" w:pos="1213"/>
        </w:tabs>
        <w:spacing w:before="229"/>
        <w:ind w:left="1213" w:right="436"/>
        <w:jc w:val="both"/>
        <w:rPr>
          <w:sz w:val="20"/>
        </w:rPr>
      </w:pPr>
      <w:r>
        <w:rPr>
          <w:sz w:val="20"/>
        </w:rPr>
        <w:t>Disciplinary</w:t>
      </w:r>
      <w:r>
        <w:rPr>
          <w:spacing w:val="-5"/>
          <w:sz w:val="20"/>
        </w:rPr>
        <w:t xml:space="preserve"> </w:t>
      </w:r>
      <w:r>
        <w:rPr>
          <w:sz w:val="20"/>
        </w:rPr>
        <w:t>bodies</w:t>
      </w:r>
      <w:r>
        <w:rPr>
          <w:spacing w:val="-2"/>
          <w:sz w:val="20"/>
        </w:rPr>
        <w:t xml:space="preserve"> </w:t>
      </w:r>
      <w:r>
        <w:rPr>
          <w:sz w:val="20"/>
        </w:rPr>
        <w:t>and</w:t>
      </w:r>
      <w:r>
        <w:rPr>
          <w:spacing w:val="-5"/>
          <w:sz w:val="20"/>
        </w:rPr>
        <w:t xml:space="preserve"> </w:t>
      </w:r>
      <w:r>
        <w:rPr>
          <w:sz w:val="20"/>
        </w:rPr>
        <w:t>regulatory</w:t>
      </w:r>
      <w:r>
        <w:rPr>
          <w:spacing w:val="-8"/>
          <w:sz w:val="20"/>
        </w:rPr>
        <w:t xml:space="preserve"> </w:t>
      </w:r>
      <w:r>
        <w:rPr>
          <w:sz w:val="20"/>
        </w:rPr>
        <w:t>committees</w:t>
      </w:r>
      <w:r>
        <w:rPr>
          <w:spacing w:val="-1"/>
          <w:sz w:val="20"/>
        </w:rPr>
        <w:t xml:space="preserve"> </w:t>
      </w:r>
      <w:r>
        <w:rPr>
          <w:sz w:val="20"/>
        </w:rPr>
        <w:t>shall</w:t>
      </w:r>
      <w:r>
        <w:rPr>
          <w:spacing w:val="-3"/>
          <w:sz w:val="20"/>
        </w:rPr>
        <w:t xml:space="preserve"> </w:t>
      </w:r>
      <w:proofErr w:type="gramStart"/>
      <w:r>
        <w:rPr>
          <w:sz w:val="20"/>
        </w:rPr>
        <w:t>give</w:t>
      </w:r>
      <w:r>
        <w:rPr>
          <w:spacing w:val="-5"/>
          <w:sz w:val="20"/>
        </w:rPr>
        <w:t xml:space="preserve"> </w:t>
      </w:r>
      <w:r>
        <w:rPr>
          <w:sz w:val="20"/>
        </w:rPr>
        <w:t>consideration</w:t>
      </w:r>
      <w:r>
        <w:rPr>
          <w:spacing w:val="-5"/>
          <w:sz w:val="20"/>
        </w:rPr>
        <w:t xml:space="preserve"> </w:t>
      </w:r>
      <w:r>
        <w:rPr>
          <w:sz w:val="20"/>
        </w:rPr>
        <w:t>to</w:t>
      </w:r>
      <w:proofErr w:type="gramEnd"/>
      <w:r>
        <w:rPr>
          <w:spacing w:val="-5"/>
          <w:sz w:val="20"/>
        </w:rPr>
        <w:t xml:space="preserve"> </w:t>
      </w:r>
      <w:r>
        <w:rPr>
          <w:sz w:val="20"/>
        </w:rPr>
        <w:t>the</w:t>
      </w:r>
      <w:r>
        <w:rPr>
          <w:spacing w:val="-3"/>
          <w:sz w:val="20"/>
        </w:rPr>
        <w:t xml:space="preserve"> </w:t>
      </w:r>
      <w:r>
        <w:rPr>
          <w:sz w:val="20"/>
        </w:rPr>
        <w:t xml:space="preserve">provisions of Article 30 (c) of the EU statutory audits directive when publishing matters related to statutory </w:t>
      </w:r>
      <w:proofErr w:type="gramStart"/>
      <w:r>
        <w:rPr>
          <w:sz w:val="20"/>
        </w:rPr>
        <w:t>audit</w:t>
      </w:r>
      <w:proofErr w:type="gramEnd"/>
      <w:r>
        <w:rPr>
          <w:sz w:val="20"/>
        </w:rPr>
        <w:t xml:space="preserve"> as set out in Appendix 2.</w:t>
      </w:r>
    </w:p>
    <w:p w14:paraId="6A18575A" w14:textId="77777777" w:rsidR="00106804" w:rsidRDefault="00D9687D">
      <w:pPr>
        <w:pStyle w:val="Heading1"/>
        <w:spacing w:before="231"/>
      </w:pPr>
      <w:r>
        <w:rPr>
          <w:spacing w:val="-2"/>
        </w:rPr>
        <w:t>Scope</w:t>
      </w:r>
    </w:p>
    <w:p w14:paraId="42DBFCD9" w14:textId="77777777" w:rsidR="00106804" w:rsidRDefault="00D9687D">
      <w:pPr>
        <w:pStyle w:val="ListParagraph"/>
        <w:numPr>
          <w:ilvl w:val="1"/>
          <w:numId w:val="9"/>
        </w:numPr>
        <w:tabs>
          <w:tab w:val="left" w:pos="1211"/>
        </w:tabs>
        <w:spacing w:before="235"/>
        <w:rPr>
          <w:sz w:val="20"/>
        </w:rPr>
      </w:pPr>
      <w:r>
        <w:rPr>
          <w:sz w:val="20"/>
        </w:rPr>
        <w:t>This</w:t>
      </w:r>
      <w:r>
        <w:rPr>
          <w:spacing w:val="-9"/>
          <w:sz w:val="20"/>
        </w:rPr>
        <w:t xml:space="preserve"> </w:t>
      </w:r>
      <w:r>
        <w:rPr>
          <w:sz w:val="20"/>
        </w:rPr>
        <w:t>document</w:t>
      </w:r>
      <w:r>
        <w:rPr>
          <w:spacing w:val="-7"/>
          <w:sz w:val="20"/>
        </w:rPr>
        <w:t xml:space="preserve"> </w:t>
      </w:r>
      <w:r>
        <w:rPr>
          <w:sz w:val="20"/>
        </w:rPr>
        <w:t>sets</w:t>
      </w:r>
      <w:r>
        <w:rPr>
          <w:spacing w:val="-6"/>
          <w:sz w:val="20"/>
        </w:rPr>
        <w:t xml:space="preserve"> </w:t>
      </w:r>
      <w:r>
        <w:rPr>
          <w:sz w:val="20"/>
        </w:rPr>
        <w:t>out</w:t>
      </w:r>
      <w:r>
        <w:rPr>
          <w:spacing w:val="-8"/>
          <w:sz w:val="20"/>
        </w:rPr>
        <w:t xml:space="preserve"> </w:t>
      </w:r>
      <w:r>
        <w:rPr>
          <w:sz w:val="20"/>
        </w:rPr>
        <w:t>the</w:t>
      </w:r>
      <w:r>
        <w:rPr>
          <w:spacing w:val="-5"/>
          <w:sz w:val="20"/>
        </w:rPr>
        <w:t xml:space="preserve"> </w:t>
      </w:r>
      <w:r>
        <w:rPr>
          <w:sz w:val="20"/>
        </w:rPr>
        <w:t>Institute’s</w:t>
      </w:r>
      <w:r>
        <w:rPr>
          <w:spacing w:val="-6"/>
          <w:sz w:val="20"/>
        </w:rPr>
        <w:t xml:space="preserve"> </w:t>
      </w:r>
      <w:r>
        <w:rPr>
          <w:sz w:val="20"/>
        </w:rPr>
        <w:t>policy</w:t>
      </w:r>
      <w:r>
        <w:rPr>
          <w:spacing w:val="-8"/>
          <w:sz w:val="20"/>
        </w:rPr>
        <w:t xml:space="preserve"> </w:t>
      </w:r>
      <w:r>
        <w:rPr>
          <w:sz w:val="20"/>
        </w:rPr>
        <w:t>in</w:t>
      </w:r>
      <w:r>
        <w:rPr>
          <w:spacing w:val="-6"/>
          <w:sz w:val="20"/>
        </w:rPr>
        <w:t xml:space="preserve"> </w:t>
      </w:r>
      <w:r>
        <w:rPr>
          <w:sz w:val="20"/>
        </w:rPr>
        <w:t>relation</w:t>
      </w:r>
      <w:r>
        <w:rPr>
          <w:spacing w:val="-6"/>
          <w:sz w:val="20"/>
        </w:rPr>
        <w:t xml:space="preserve"> </w:t>
      </w:r>
      <w:r>
        <w:rPr>
          <w:sz w:val="20"/>
        </w:rPr>
        <w:t>to</w:t>
      </w:r>
      <w:r>
        <w:rPr>
          <w:spacing w:val="-8"/>
          <w:sz w:val="20"/>
        </w:rPr>
        <w:t xml:space="preserve"> </w:t>
      </w:r>
      <w:r>
        <w:rPr>
          <w:sz w:val="20"/>
        </w:rPr>
        <w:t>publication</w:t>
      </w:r>
      <w:r>
        <w:rPr>
          <w:spacing w:val="-14"/>
          <w:sz w:val="20"/>
        </w:rPr>
        <w:t xml:space="preserve"> </w:t>
      </w:r>
      <w:r>
        <w:rPr>
          <w:spacing w:val="-5"/>
          <w:sz w:val="20"/>
        </w:rPr>
        <w:t>of:</w:t>
      </w:r>
    </w:p>
    <w:p w14:paraId="0C7FF2EB" w14:textId="77777777" w:rsidR="00106804" w:rsidRDefault="00106804">
      <w:pPr>
        <w:pStyle w:val="BodyText"/>
        <w:spacing w:before="6"/>
      </w:pPr>
    </w:p>
    <w:p w14:paraId="2396CBEF" w14:textId="77777777" w:rsidR="00106804" w:rsidRDefault="00D9687D">
      <w:pPr>
        <w:pStyle w:val="ListParagraph"/>
        <w:numPr>
          <w:ilvl w:val="2"/>
          <w:numId w:val="9"/>
        </w:numPr>
        <w:tabs>
          <w:tab w:val="left" w:pos="1572"/>
        </w:tabs>
        <w:ind w:left="1572" w:hanging="358"/>
        <w:rPr>
          <w:sz w:val="20"/>
        </w:rPr>
      </w:pPr>
      <w:r>
        <w:rPr>
          <w:spacing w:val="-2"/>
          <w:sz w:val="20"/>
        </w:rPr>
        <w:t>disciplinary</w:t>
      </w:r>
      <w:r>
        <w:rPr>
          <w:spacing w:val="8"/>
          <w:sz w:val="20"/>
        </w:rPr>
        <w:t xml:space="preserve"> </w:t>
      </w:r>
      <w:r>
        <w:rPr>
          <w:spacing w:val="-2"/>
          <w:sz w:val="20"/>
        </w:rPr>
        <w:t>decisions;</w:t>
      </w:r>
    </w:p>
    <w:p w14:paraId="6B1A49E4" w14:textId="77777777" w:rsidR="00106804" w:rsidRDefault="00D9687D">
      <w:pPr>
        <w:pStyle w:val="ListParagraph"/>
        <w:numPr>
          <w:ilvl w:val="2"/>
          <w:numId w:val="9"/>
        </w:numPr>
        <w:tabs>
          <w:tab w:val="left" w:pos="1572"/>
        </w:tabs>
        <w:spacing w:before="228"/>
        <w:ind w:left="1572" w:hanging="358"/>
        <w:rPr>
          <w:sz w:val="20"/>
        </w:rPr>
      </w:pPr>
      <w:r>
        <w:rPr>
          <w:sz w:val="20"/>
        </w:rPr>
        <w:t>the</w:t>
      </w:r>
      <w:r>
        <w:rPr>
          <w:spacing w:val="-7"/>
          <w:sz w:val="20"/>
        </w:rPr>
        <w:t xml:space="preserve"> </w:t>
      </w:r>
      <w:r>
        <w:rPr>
          <w:sz w:val="20"/>
        </w:rPr>
        <w:t>giving</w:t>
      </w:r>
      <w:r>
        <w:rPr>
          <w:spacing w:val="-6"/>
          <w:sz w:val="20"/>
        </w:rPr>
        <w:t xml:space="preserve"> </w:t>
      </w:r>
      <w:r>
        <w:rPr>
          <w:sz w:val="20"/>
        </w:rPr>
        <w:t>of</w:t>
      </w:r>
      <w:r>
        <w:rPr>
          <w:spacing w:val="-3"/>
          <w:sz w:val="20"/>
        </w:rPr>
        <w:t xml:space="preserve"> </w:t>
      </w:r>
      <w:r>
        <w:rPr>
          <w:sz w:val="20"/>
        </w:rPr>
        <w:t>notice</w:t>
      </w:r>
      <w:r>
        <w:rPr>
          <w:spacing w:val="-6"/>
          <w:sz w:val="20"/>
        </w:rPr>
        <w:t xml:space="preserve"> </w:t>
      </w:r>
      <w:r>
        <w:rPr>
          <w:sz w:val="20"/>
        </w:rPr>
        <w:t>of</w:t>
      </w:r>
      <w:r>
        <w:rPr>
          <w:spacing w:val="-4"/>
          <w:sz w:val="20"/>
        </w:rPr>
        <w:t xml:space="preserve"> </w:t>
      </w:r>
      <w:r>
        <w:rPr>
          <w:sz w:val="20"/>
        </w:rPr>
        <w:t>public</w:t>
      </w:r>
      <w:r>
        <w:rPr>
          <w:spacing w:val="-6"/>
          <w:sz w:val="20"/>
        </w:rPr>
        <w:t xml:space="preserve"> </w:t>
      </w:r>
      <w:r>
        <w:rPr>
          <w:spacing w:val="-2"/>
          <w:sz w:val="20"/>
        </w:rPr>
        <w:t>hearings.</w:t>
      </w:r>
    </w:p>
    <w:p w14:paraId="6A91A743" w14:textId="77777777" w:rsidR="00106804" w:rsidRDefault="00106804">
      <w:pPr>
        <w:pStyle w:val="BodyText"/>
        <w:spacing w:before="1"/>
      </w:pPr>
    </w:p>
    <w:p w14:paraId="70CAA3DB" w14:textId="77777777" w:rsidR="00106804" w:rsidRDefault="00D9687D">
      <w:pPr>
        <w:pStyle w:val="ListParagraph"/>
        <w:numPr>
          <w:ilvl w:val="2"/>
          <w:numId w:val="9"/>
        </w:numPr>
        <w:tabs>
          <w:tab w:val="left" w:pos="1573"/>
        </w:tabs>
        <w:ind w:left="1573" w:hanging="359"/>
        <w:rPr>
          <w:sz w:val="20"/>
        </w:rPr>
      </w:pPr>
      <w:r>
        <w:rPr>
          <w:sz w:val="20"/>
        </w:rPr>
        <w:t>resignations</w:t>
      </w:r>
      <w:r>
        <w:rPr>
          <w:spacing w:val="-10"/>
          <w:sz w:val="20"/>
        </w:rPr>
        <w:t xml:space="preserve"> </w:t>
      </w:r>
      <w:r>
        <w:rPr>
          <w:sz w:val="20"/>
        </w:rPr>
        <w:t>during</w:t>
      </w:r>
      <w:r>
        <w:rPr>
          <w:spacing w:val="-9"/>
          <w:sz w:val="20"/>
        </w:rPr>
        <w:t xml:space="preserve"> </w:t>
      </w:r>
      <w:r>
        <w:rPr>
          <w:sz w:val="20"/>
        </w:rPr>
        <w:t>the</w:t>
      </w:r>
      <w:r>
        <w:rPr>
          <w:spacing w:val="-10"/>
          <w:sz w:val="20"/>
        </w:rPr>
        <w:t xml:space="preserve"> </w:t>
      </w:r>
      <w:r>
        <w:rPr>
          <w:sz w:val="20"/>
        </w:rPr>
        <w:t>disciplinary</w:t>
      </w:r>
      <w:r>
        <w:rPr>
          <w:spacing w:val="-8"/>
          <w:sz w:val="20"/>
        </w:rPr>
        <w:t xml:space="preserve"> </w:t>
      </w:r>
      <w:r>
        <w:rPr>
          <w:spacing w:val="-2"/>
          <w:sz w:val="20"/>
        </w:rPr>
        <w:t>process</w:t>
      </w:r>
    </w:p>
    <w:p w14:paraId="28FD05B1" w14:textId="77777777" w:rsidR="00106804" w:rsidRDefault="00D9687D">
      <w:pPr>
        <w:pStyle w:val="ListParagraph"/>
        <w:numPr>
          <w:ilvl w:val="2"/>
          <w:numId w:val="9"/>
        </w:numPr>
        <w:tabs>
          <w:tab w:val="left" w:pos="1572"/>
        </w:tabs>
        <w:spacing w:before="229"/>
        <w:ind w:left="1572" w:hanging="358"/>
        <w:rPr>
          <w:sz w:val="20"/>
        </w:rPr>
      </w:pPr>
      <w:r>
        <w:rPr>
          <w:sz w:val="20"/>
        </w:rPr>
        <w:t>regulatory</w:t>
      </w:r>
      <w:r>
        <w:rPr>
          <w:spacing w:val="-11"/>
          <w:sz w:val="20"/>
        </w:rPr>
        <w:t xml:space="preserve"> </w:t>
      </w:r>
      <w:r>
        <w:rPr>
          <w:sz w:val="20"/>
        </w:rPr>
        <w:t>decisions</w:t>
      </w:r>
      <w:r>
        <w:rPr>
          <w:spacing w:val="-6"/>
          <w:sz w:val="20"/>
        </w:rPr>
        <w:t xml:space="preserve"> </w:t>
      </w:r>
      <w:r>
        <w:rPr>
          <w:sz w:val="20"/>
        </w:rPr>
        <w:t>in</w:t>
      </w:r>
      <w:r>
        <w:rPr>
          <w:spacing w:val="-6"/>
          <w:sz w:val="20"/>
        </w:rPr>
        <w:t xml:space="preserve"> </w:t>
      </w:r>
      <w:r>
        <w:rPr>
          <w:sz w:val="20"/>
        </w:rPr>
        <w:t>relation</w:t>
      </w:r>
      <w:r>
        <w:rPr>
          <w:spacing w:val="-6"/>
          <w:sz w:val="20"/>
        </w:rPr>
        <w:t xml:space="preserve"> </w:t>
      </w:r>
      <w:r>
        <w:rPr>
          <w:sz w:val="20"/>
        </w:rPr>
        <w:t>to</w:t>
      </w:r>
      <w:r>
        <w:rPr>
          <w:spacing w:val="-8"/>
          <w:sz w:val="20"/>
        </w:rPr>
        <w:t xml:space="preserve"> </w:t>
      </w:r>
      <w:r>
        <w:rPr>
          <w:sz w:val="20"/>
        </w:rPr>
        <w:t>statutory</w:t>
      </w:r>
      <w:r>
        <w:rPr>
          <w:spacing w:val="-11"/>
          <w:sz w:val="20"/>
        </w:rPr>
        <w:t xml:space="preserve"> </w:t>
      </w:r>
      <w:r>
        <w:rPr>
          <w:sz w:val="20"/>
        </w:rPr>
        <w:t>auditors</w:t>
      </w:r>
      <w:r>
        <w:rPr>
          <w:spacing w:val="-5"/>
          <w:sz w:val="20"/>
        </w:rPr>
        <w:t xml:space="preserve"> </w:t>
      </w:r>
      <w:r>
        <w:rPr>
          <w:sz w:val="20"/>
        </w:rPr>
        <w:t>and</w:t>
      </w:r>
      <w:r>
        <w:rPr>
          <w:spacing w:val="-8"/>
          <w:sz w:val="20"/>
        </w:rPr>
        <w:t xml:space="preserve"> </w:t>
      </w:r>
      <w:r>
        <w:rPr>
          <w:sz w:val="20"/>
        </w:rPr>
        <w:t>audit</w:t>
      </w:r>
      <w:r>
        <w:rPr>
          <w:spacing w:val="-7"/>
          <w:sz w:val="20"/>
        </w:rPr>
        <w:t xml:space="preserve"> </w:t>
      </w:r>
      <w:r>
        <w:rPr>
          <w:spacing w:val="-2"/>
          <w:sz w:val="20"/>
        </w:rPr>
        <w:t>firms</w:t>
      </w:r>
    </w:p>
    <w:p w14:paraId="0DD017F8" w14:textId="77777777" w:rsidR="00106804" w:rsidRDefault="00106804">
      <w:pPr>
        <w:pStyle w:val="BodyText"/>
        <w:spacing w:before="11"/>
      </w:pPr>
    </w:p>
    <w:p w14:paraId="03342F35" w14:textId="2CEFE35C" w:rsidR="00106804" w:rsidRDefault="00D9687D">
      <w:pPr>
        <w:pStyle w:val="ListParagraph"/>
        <w:numPr>
          <w:ilvl w:val="1"/>
          <w:numId w:val="9"/>
        </w:numPr>
        <w:tabs>
          <w:tab w:val="left" w:pos="1213"/>
        </w:tabs>
        <w:ind w:left="1213" w:hanging="722"/>
        <w:rPr>
          <w:sz w:val="20"/>
        </w:rPr>
      </w:pPr>
      <w:r>
        <w:rPr>
          <w:sz w:val="20"/>
        </w:rPr>
        <w:t>The</w:t>
      </w:r>
      <w:r>
        <w:rPr>
          <w:spacing w:val="-9"/>
          <w:sz w:val="20"/>
        </w:rPr>
        <w:t xml:space="preserve"> </w:t>
      </w:r>
      <w:r>
        <w:rPr>
          <w:sz w:val="20"/>
        </w:rPr>
        <w:t>following</w:t>
      </w:r>
      <w:r>
        <w:rPr>
          <w:spacing w:val="-6"/>
          <w:sz w:val="20"/>
        </w:rPr>
        <w:t xml:space="preserve"> </w:t>
      </w:r>
      <w:r>
        <w:rPr>
          <w:sz w:val="20"/>
        </w:rPr>
        <w:t>are</w:t>
      </w:r>
      <w:r>
        <w:rPr>
          <w:spacing w:val="-7"/>
          <w:sz w:val="20"/>
        </w:rPr>
        <w:t xml:space="preserve"> </w:t>
      </w:r>
      <w:r>
        <w:rPr>
          <w:sz w:val="20"/>
        </w:rPr>
        <w:t>‘disciplinary</w:t>
      </w:r>
      <w:r>
        <w:rPr>
          <w:spacing w:val="-10"/>
          <w:sz w:val="20"/>
        </w:rPr>
        <w:t xml:space="preserve"> </w:t>
      </w:r>
      <w:r>
        <w:rPr>
          <w:sz w:val="20"/>
        </w:rPr>
        <w:t>bodies’</w:t>
      </w:r>
      <w:r>
        <w:rPr>
          <w:spacing w:val="-8"/>
          <w:sz w:val="20"/>
        </w:rPr>
        <w:t xml:space="preserve"> </w:t>
      </w:r>
      <w:r>
        <w:rPr>
          <w:sz w:val="20"/>
        </w:rPr>
        <w:t>for</w:t>
      </w:r>
      <w:r>
        <w:rPr>
          <w:spacing w:val="-8"/>
          <w:sz w:val="20"/>
        </w:rPr>
        <w:t xml:space="preserve"> </w:t>
      </w:r>
      <w:r>
        <w:rPr>
          <w:sz w:val="20"/>
        </w:rPr>
        <w:t>the</w:t>
      </w:r>
      <w:r>
        <w:rPr>
          <w:spacing w:val="-5"/>
          <w:sz w:val="20"/>
        </w:rPr>
        <w:t xml:space="preserve"> </w:t>
      </w:r>
      <w:r>
        <w:rPr>
          <w:sz w:val="20"/>
        </w:rPr>
        <w:t>purposes</w:t>
      </w:r>
      <w:r>
        <w:rPr>
          <w:spacing w:val="-5"/>
          <w:sz w:val="20"/>
        </w:rPr>
        <w:t xml:space="preserve"> </w:t>
      </w:r>
      <w:r>
        <w:rPr>
          <w:sz w:val="20"/>
        </w:rPr>
        <w:t>of</w:t>
      </w:r>
      <w:r w:rsidR="00F70CE6">
        <w:rPr>
          <w:sz w:val="20"/>
        </w:rPr>
        <w:t xml:space="preserve"> </w:t>
      </w:r>
      <w:r>
        <w:rPr>
          <w:sz w:val="20"/>
        </w:rPr>
        <w:t>this</w:t>
      </w:r>
      <w:r>
        <w:rPr>
          <w:spacing w:val="-1"/>
          <w:sz w:val="20"/>
        </w:rPr>
        <w:t xml:space="preserve"> </w:t>
      </w:r>
      <w:r>
        <w:rPr>
          <w:spacing w:val="-2"/>
          <w:sz w:val="20"/>
        </w:rPr>
        <w:t>document:</w:t>
      </w:r>
    </w:p>
    <w:p w14:paraId="0403BAE1" w14:textId="77777777" w:rsidR="00106804" w:rsidRDefault="00106804">
      <w:pPr>
        <w:pStyle w:val="BodyText"/>
      </w:pPr>
    </w:p>
    <w:p w14:paraId="1E250D2E" w14:textId="77777777" w:rsidR="00106804" w:rsidRDefault="00D9687D">
      <w:pPr>
        <w:pStyle w:val="ListParagraph"/>
        <w:numPr>
          <w:ilvl w:val="2"/>
          <w:numId w:val="9"/>
        </w:numPr>
        <w:tabs>
          <w:tab w:val="left" w:pos="1513"/>
        </w:tabs>
        <w:spacing w:before="1"/>
        <w:ind w:left="1513" w:hanging="299"/>
        <w:rPr>
          <w:sz w:val="20"/>
        </w:rPr>
      </w:pPr>
      <w:r>
        <w:rPr>
          <w:sz w:val="20"/>
        </w:rPr>
        <w:t>the</w:t>
      </w:r>
      <w:r>
        <w:rPr>
          <w:spacing w:val="-14"/>
          <w:sz w:val="20"/>
        </w:rPr>
        <w:t xml:space="preserve"> </w:t>
      </w:r>
      <w:r>
        <w:rPr>
          <w:sz w:val="20"/>
        </w:rPr>
        <w:t>Investigation</w:t>
      </w:r>
      <w:r>
        <w:rPr>
          <w:spacing w:val="-12"/>
          <w:sz w:val="20"/>
        </w:rPr>
        <w:t xml:space="preserve"> </w:t>
      </w:r>
      <w:r>
        <w:rPr>
          <w:spacing w:val="-2"/>
          <w:sz w:val="20"/>
        </w:rPr>
        <w:t>Committee</w:t>
      </w:r>
    </w:p>
    <w:p w14:paraId="0E77541A" w14:textId="77777777" w:rsidR="00106804" w:rsidRDefault="00106804">
      <w:pPr>
        <w:pStyle w:val="BodyText"/>
      </w:pPr>
    </w:p>
    <w:p w14:paraId="12E22F18" w14:textId="77777777" w:rsidR="00106804" w:rsidRDefault="00D9687D">
      <w:pPr>
        <w:pStyle w:val="ListParagraph"/>
        <w:numPr>
          <w:ilvl w:val="2"/>
          <w:numId w:val="9"/>
        </w:numPr>
        <w:tabs>
          <w:tab w:val="left" w:pos="1513"/>
        </w:tabs>
        <w:ind w:left="1513" w:hanging="299"/>
        <w:rPr>
          <w:sz w:val="20"/>
        </w:rPr>
      </w:pPr>
      <w:r>
        <w:rPr>
          <w:sz w:val="20"/>
        </w:rPr>
        <w:t>the</w:t>
      </w:r>
      <w:r>
        <w:rPr>
          <w:spacing w:val="-12"/>
          <w:sz w:val="20"/>
        </w:rPr>
        <w:t xml:space="preserve"> </w:t>
      </w:r>
      <w:r>
        <w:rPr>
          <w:sz w:val="20"/>
        </w:rPr>
        <w:t>Disciplinary</w:t>
      </w:r>
      <w:r>
        <w:rPr>
          <w:spacing w:val="-11"/>
          <w:sz w:val="20"/>
        </w:rPr>
        <w:t xml:space="preserve"> </w:t>
      </w:r>
      <w:r>
        <w:rPr>
          <w:spacing w:val="-2"/>
          <w:sz w:val="20"/>
        </w:rPr>
        <w:t>Committee</w:t>
      </w:r>
    </w:p>
    <w:p w14:paraId="0A356C0C" w14:textId="77777777" w:rsidR="00106804" w:rsidRDefault="00D9687D">
      <w:pPr>
        <w:pStyle w:val="ListParagraph"/>
        <w:numPr>
          <w:ilvl w:val="2"/>
          <w:numId w:val="9"/>
        </w:numPr>
        <w:tabs>
          <w:tab w:val="left" w:pos="1502"/>
        </w:tabs>
        <w:spacing w:before="229"/>
        <w:ind w:left="1502" w:hanging="288"/>
        <w:rPr>
          <w:sz w:val="20"/>
        </w:rPr>
      </w:pPr>
      <w:r>
        <w:rPr>
          <w:spacing w:val="-2"/>
          <w:sz w:val="20"/>
        </w:rPr>
        <w:t>Disciplinary</w:t>
      </w:r>
      <w:r>
        <w:rPr>
          <w:spacing w:val="5"/>
          <w:sz w:val="20"/>
        </w:rPr>
        <w:t xml:space="preserve"> </w:t>
      </w:r>
      <w:r>
        <w:rPr>
          <w:spacing w:val="-2"/>
          <w:sz w:val="20"/>
        </w:rPr>
        <w:t>Tribunals</w:t>
      </w:r>
    </w:p>
    <w:p w14:paraId="3E7ECCA8" w14:textId="77777777" w:rsidR="00106804" w:rsidRDefault="00106804">
      <w:pPr>
        <w:pStyle w:val="BodyText"/>
      </w:pPr>
    </w:p>
    <w:p w14:paraId="217E2562" w14:textId="77777777" w:rsidR="00106804" w:rsidRDefault="00D9687D">
      <w:pPr>
        <w:pStyle w:val="ListParagraph"/>
        <w:numPr>
          <w:ilvl w:val="2"/>
          <w:numId w:val="9"/>
        </w:numPr>
        <w:tabs>
          <w:tab w:val="left" w:pos="1512"/>
        </w:tabs>
        <w:spacing w:before="1"/>
        <w:ind w:left="1512" w:hanging="298"/>
        <w:rPr>
          <w:sz w:val="20"/>
        </w:rPr>
      </w:pPr>
      <w:r>
        <w:rPr>
          <w:spacing w:val="-2"/>
          <w:sz w:val="20"/>
        </w:rPr>
        <w:t>Appeal</w:t>
      </w:r>
      <w:r>
        <w:rPr>
          <w:spacing w:val="-5"/>
          <w:sz w:val="20"/>
        </w:rPr>
        <w:t xml:space="preserve"> </w:t>
      </w:r>
      <w:r>
        <w:rPr>
          <w:spacing w:val="-2"/>
          <w:sz w:val="20"/>
        </w:rPr>
        <w:t>Tribunals</w:t>
      </w:r>
    </w:p>
    <w:p w14:paraId="1AD2517B" w14:textId="77777777" w:rsidR="00106804" w:rsidRDefault="00106804">
      <w:pPr>
        <w:rPr>
          <w:sz w:val="20"/>
        </w:rPr>
      </w:pPr>
    </w:p>
    <w:p w14:paraId="7F6CE263" w14:textId="77777777" w:rsidR="00311763" w:rsidRDefault="00311763">
      <w:pPr>
        <w:rPr>
          <w:sz w:val="20"/>
        </w:rPr>
        <w:sectPr w:rsidR="00311763">
          <w:footerReference w:type="default" r:id="rId13"/>
          <w:pgSz w:w="11930" w:h="16860"/>
          <w:pgMar w:top="1340" w:right="1400" w:bottom="1320" w:left="1160" w:header="0" w:footer="1129" w:gutter="0"/>
          <w:pgNumType w:start="2"/>
          <w:cols w:space="720"/>
        </w:sectPr>
      </w:pPr>
    </w:p>
    <w:p w14:paraId="0F35DC3D" w14:textId="77777777" w:rsidR="00106804" w:rsidRDefault="00D9687D">
      <w:pPr>
        <w:pStyle w:val="ListParagraph"/>
        <w:numPr>
          <w:ilvl w:val="1"/>
          <w:numId w:val="9"/>
        </w:numPr>
        <w:tabs>
          <w:tab w:val="left" w:pos="1213"/>
        </w:tabs>
        <w:spacing w:before="67"/>
        <w:ind w:left="1213" w:hanging="722"/>
        <w:rPr>
          <w:sz w:val="20"/>
        </w:rPr>
      </w:pPr>
      <w:r>
        <w:rPr>
          <w:sz w:val="20"/>
        </w:rPr>
        <w:lastRenderedPageBreak/>
        <w:t>The</w:t>
      </w:r>
      <w:r>
        <w:rPr>
          <w:spacing w:val="-8"/>
          <w:sz w:val="20"/>
        </w:rPr>
        <w:t xml:space="preserve"> </w:t>
      </w:r>
      <w:r>
        <w:rPr>
          <w:sz w:val="20"/>
        </w:rPr>
        <w:t>following</w:t>
      </w:r>
      <w:r>
        <w:rPr>
          <w:spacing w:val="-6"/>
          <w:sz w:val="20"/>
        </w:rPr>
        <w:t xml:space="preserve"> </w:t>
      </w:r>
      <w:r>
        <w:rPr>
          <w:sz w:val="20"/>
        </w:rPr>
        <w:t>are</w:t>
      </w:r>
      <w:r>
        <w:rPr>
          <w:spacing w:val="-7"/>
          <w:sz w:val="20"/>
        </w:rPr>
        <w:t xml:space="preserve"> </w:t>
      </w:r>
      <w:r>
        <w:rPr>
          <w:sz w:val="20"/>
        </w:rPr>
        <w:t>regulatory</w:t>
      </w:r>
      <w:r>
        <w:rPr>
          <w:spacing w:val="-10"/>
          <w:sz w:val="20"/>
        </w:rPr>
        <w:t xml:space="preserve"> </w:t>
      </w:r>
      <w:r>
        <w:rPr>
          <w:sz w:val="20"/>
        </w:rPr>
        <w:t>committees</w:t>
      </w:r>
      <w:r>
        <w:rPr>
          <w:spacing w:val="-6"/>
          <w:sz w:val="20"/>
        </w:rPr>
        <w:t xml:space="preserve"> </w:t>
      </w:r>
      <w:r>
        <w:rPr>
          <w:sz w:val="20"/>
        </w:rPr>
        <w:t>for</w:t>
      </w:r>
      <w:r>
        <w:rPr>
          <w:spacing w:val="-7"/>
          <w:sz w:val="20"/>
        </w:rPr>
        <w:t xml:space="preserve"> </w:t>
      </w:r>
      <w:r>
        <w:rPr>
          <w:sz w:val="20"/>
        </w:rPr>
        <w:t>the</w:t>
      </w:r>
      <w:r>
        <w:rPr>
          <w:spacing w:val="-8"/>
          <w:sz w:val="20"/>
        </w:rPr>
        <w:t xml:space="preserve"> </w:t>
      </w:r>
      <w:r>
        <w:rPr>
          <w:sz w:val="20"/>
        </w:rPr>
        <w:t>purposes</w:t>
      </w:r>
      <w:r>
        <w:rPr>
          <w:spacing w:val="-6"/>
          <w:sz w:val="20"/>
        </w:rPr>
        <w:t xml:space="preserve"> </w:t>
      </w:r>
      <w:r>
        <w:rPr>
          <w:sz w:val="20"/>
        </w:rPr>
        <w:t>of</w:t>
      </w:r>
      <w:r>
        <w:rPr>
          <w:spacing w:val="-5"/>
          <w:sz w:val="20"/>
        </w:rPr>
        <w:t xml:space="preserve"> </w:t>
      </w:r>
      <w:r>
        <w:rPr>
          <w:sz w:val="20"/>
        </w:rPr>
        <w:t>this</w:t>
      </w:r>
      <w:r>
        <w:rPr>
          <w:spacing w:val="-6"/>
          <w:sz w:val="20"/>
        </w:rPr>
        <w:t xml:space="preserve"> </w:t>
      </w:r>
      <w:r>
        <w:rPr>
          <w:spacing w:val="-2"/>
          <w:sz w:val="20"/>
        </w:rPr>
        <w:t>document:</w:t>
      </w:r>
    </w:p>
    <w:p w14:paraId="204ED5C5" w14:textId="77777777" w:rsidR="00106804" w:rsidRDefault="00D9687D">
      <w:pPr>
        <w:pStyle w:val="ListParagraph"/>
        <w:numPr>
          <w:ilvl w:val="2"/>
          <w:numId w:val="9"/>
        </w:numPr>
        <w:tabs>
          <w:tab w:val="left" w:pos="1572"/>
        </w:tabs>
        <w:spacing w:before="229"/>
        <w:ind w:left="1572" w:hanging="358"/>
        <w:rPr>
          <w:sz w:val="20"/>
        </w:rPr>
      </w:pPr>
      <w:r>
        <w:rPr>
          <w:spacing w:val="-2"/>
          <w:sz w:val="20"/>
        </w:rPr>
        <w:t>Registration</w:t>
      </w:r>
      <w:r>
        <w:rPr>
          <w:spacing w:val="8"/>
          <w:sz w:val="20"/>
        </w:rPr>
        <w:t xml:space="preserve"> </w:t>
      </w:r>
      <w:r>
        <w:rPr>
          <w:spacing w:val="-2"/>
          <w:sz w:val="20"/>
        </w:rPr>
        <w:t>Committee</w:t>
      </w:r>
    </w:p>
    <w:p w14:paraId="0B6BB698" w14:textId="77777777" w:rsidR="00106804" w:rsidRDefault="00106804">
      <w:pPr>
        <w:pStyle w:val="BodyText"/>
        <w:spacing w:before="1"/>
      </w:pPr>
    </w:p>
    <w:p w14:paraId="3E489865" w14:textId="77777777" w:rsidR="00106804" w:rsidRDefault="00D9687D">
      <w:pPr>
        <w:pStyle w:val="ListParagraph"/>
        <w:numPr>
          <w:ilvl w:val="2"/>
          <w:numId w:val="9"/>
        </w:numPr>
        <w:tabs>
          <w:tab w:val="left" w:pos="1572"/>
        </w:tabs>
        <w:ind w:left="1572" w:hanging="358"/>
        <w:rPr>
          <w:sz w:val="20"/>
        </w:rPr>
      </w:pPr>
      <w:r>
        <w:rPr>
          <w:sz w:val="20"/>
        </w:rPr>
        <w:t>Registration</w:t>
      </w:r>
      <w:r>
        <w:rPr>
          <w:spacing w:val="-14"/>
          <w:sz w:val="20"/>
        </w:rPr>
        <w:t xml:space="preserve"> </w:t>
      </w:r>
      <w:r>
        <w:rPr>
          <w:sz w:val="20"/>
        </w:rPr>
        <w:t>Appeals</w:t>
      </w:r>
      <w:r>
        <w:rPr>
          <w:spacing w:val="-10"/>
          <w:sz w:val="20"/>
        </w:rPr>
        <w:t xml:space="preserve"> </w:t>
      </w:r>
      <w:r>
        <w:rPr>
          <w:spacing w:val="-2"/>
          <w:sz w:val="20"/>
        </w:rPr>
        <w:t>Committee</w:t>
      </w:r>
    </w:p>
    <w:p w14:paraId="020B36DB" w14:textId="77777777" w:rsidR="00106804" w:rsidRDefault="00106804">
      <w:pPr>
        <w:pStyle w:val="BodyText"/>
        <w:spacing w:before="1"/>
      </w:pPr>
    </w:p>
    <w:p w14:paraId="03443313" w14:textId="77777777" w:rsidR="00106804" w:rsidRDefault="00D9687D">
      <w:pPr>
        <w:pStyle w:val="ListParagraph"/>
        <w:numPr>
          <w:ilvl w:val="2"/>
          <w:numId w:val="9"/>
        </w:numPr>
        <w:tabs>
          <w:tab w:val="left" w:pos="1573"/>
        </w:tabs>
        <w:ind w:left="1573" w:hanging="359"/>
        <w:rPr>
          <w:sz w:val="20"/>
        </w:rPr>
      </w:pPr>
      <w:r>
        <w:rPr>
          <w:sz w:val="20"/>
        </w:rPr>
        <w:t>CPD</w:t>
      </w:r>
      <w:r>
        <w:rPr>
          <w:spacing w:val="-10"/>
          <w:sz w:val="20"/>
        </w:rPr>
        <w:t xml:space="preserve"> </w:t>
      </w:r>
      <w:r>
        <w:rPr>
          <w:sz w:val="20"/>
        </w:rPr>
        <w:t>Compliance</w:t>
      </w:r>
      <w:r>
        <w:rPr>
          <w:spacing w:val="-7"/>
          <w:sz w:val="20"/>
        </w:rPr>
        <w:t xml:space="preserve"> </w:t>
      </w:r>
      <w:r>
        <w:rPr>
          <w:spacing w:val="-2"/>
          <w:sz w:val="20"/>
        </w:rPr>
        <w:t>Committee</w:t>
      </w:r>
    </w:p>
    <w:p w14:paraId="6A680644" w14:textId="77777777" w:rsidR="00106804" w:rsidRDefault="00D9687D">
      <w:pPr>
        <w:pStyle w:val="ListParagraph"/>
        <w:numPr>
          <w:ilvl w:val="2"/>
          <w:numId w:val="9"/>
        </w:numPr>
        <w:tabs>
          <w:tab w:val="left" w:pos="1572"/>
        </w:tabs>
        <w:spacing w:before="228"/>
        <w:ind w:left="1572" w:hanging="358"/>
        <w:rPr>
          <w:sz w:val="20"/>
        </w:rPr>
      </w:pPr>
      <w:r>
        <w:rPr>
          <w:sz w:val="20"/>
        </w:rPr>
        <w:t>CPD</w:t>
      </w:r>
      <w:r>
        <w:rPr>
          <w:spacing w:val="-10"/>
          <w:sz w:val="20"/>
        </w:rPr>
        <w:t xml:space="preserve"> </w:t>
      </w:r>
      <w:r>
        <w:rPr>
          <w:sz w:val="20"/>
        </w:rPr>
        <w:t>Compliance</w:t>
      </w:r>
      <w:r>
        <w:rPr>
          <w:spacing w:val="-8"/>
          <w:sz w:val="20"/>
        </w:rPr>
        <w:t xml:space="preserve"> </w:t>
      </w:r>
      <w:r>
        <w:rPr>
          <w:sz w:val="20"/>
        </w:rPr>
        <w:t>Appeals</w:t>
      </w:r>
      <w:r>
        <w:rPr>
          <w:spacing w:val="-8"/>
          <w:sz w:val="20"/>
        </w:rPr>
        <w:t xml:space="preserve"> </w:t>
      </w:r>
      <w:r>
        <w:rPr>
          <w:spacing w:val="-2"/>
          <w:sz w:val="20"/>
        </w:rPr>
        <w:t>Committee</w:t>
      </w:r>
    </w:p>
    <w:p w14:paraId="33C54F8B" w14:textId="77777777" w:rsidR="00106804" w:rsidRDefault="00106804">
      <w:pPr>
        <w:pStyle w:val="BodyText"/>
        <w:spacing w:before="1"/>
      </w:pPr>
    </w:p>
    <w:p w14:paraId="33894876" w14:textId="77777777" w:rsidR="00106804" w:rsidRDefault="00D9687D">
      <w:pPr>
        <w:pStyle w:val="ListParagraph"/>
        <w:numPr>
          <w:ilvl w:val="1"/>
          <w:numId w:val="9"/>
        </w:numPr>
        <w:tabs>
          <w:tab w:val="left" w:pos="1213"/>
        </w:tabs>
        <w:ind w:left="1213" w:right="422" w:hanging="723"/>
        <w:rPr>
          <w:sz w:val="20"/>
        </w:rPr>
      </w:pPr>
      <w:r>
        <w:rPr>
          <w:sz w:val="20"/>
        </w:rPr>
        <w:t>Bye</w:t>
      </w:r>
      <w:r>
        <w:rPr>
          <w:spacing w:val="37"/>
          <w:sz w:val="20"/>
        </w:rPr>
        <w:t xml:space="preserve"> </w:t>
      </w:r>
      <w:r>
        <w:rPr>
          <w:sz w:val="20"/>
        </w:rPr>
        <w:t>Law</w:t>
      </w:r>
      <w:r>
        <w:rPr>
          <w:spacing w:val="35"/>
          <w:sz w:val="20"/>
        </w:rPr>
        <w:t xml:space="preserve"> </w:t>
      </w:r>
      <w:r>
        <w:rPr>
          <w:sz w:val="20"/>
        </w:rPr>
        <w:t>6</w:t>
      </w:r>
      <w:r>
        <w:rPr>
          <w:spacing w:val="39"/>
          <w:sz w:val="20"/>
        </w:rPr>
        <w:t xml:space="preserve"> </w:t>
      </w:r>
      <w:r>
        <w:rPr>
          <w:sz w:val="20"/>
        </w:rPr>
        <w:t>–</w:t>
      </w:r>
      <w:r>
        <w:rPr>
          <w:spacing w:val="35"/>
          <w:sz w:val="20"/>
        </w:rPr>
        <w:t xml:space="preserve"> </w:t>
      </w:r>
      <w:r>
        <w:rPr>
          <w:sz w:val="20"/>
        </w:rPr>
        <w:t>Discipline</w:t>
      </w:r>
      <w:r>
        <w:rPr>
          <w:spacing w:val="37"/>
          <w:sz w:val="20"/>
        </w:rPr>
        <w:t xml:space="preserve"> </w:t>
      </w:r>
      <w:r>
        <w:rPr>
          <w:sz w:val="20"/>
        </w:rPr>
        <w:t>sets</w:t>
      </w:r>
      <w:r>
        <w:rPr>
          <w:spacing w:val="35"/>
          <w:sz w:val="20"/>
        </w:rPr>
        <w:t xml:space="preserve"> </w:t>
      </w:r>
      <w:r>
        <w:rPr>
          <w:sz w:val="20"/>
        </w:rPr>
        <w:t>out</w:t>
      </w:r>
      <w:r>
        <w:rPr>
          <w:spacing w:val="35"/>
          <w:sz w:val="20"/>
        </w:rPr>
        <w:t xml:space="preserve"> </w:t>
      </w:r>
      <w:r>
        <w:rPr>
          <w:sz w:val="20"/>
        </w:rPr>
        <w:t>the</w:t>
      </w:r>
      <w:r>
        <w:rPr>
          <w:spacing w:val="34"/>
          <w:sz w:val="20"/>
        </w:rPr>
        <w:t xml:space="preserve"> </w:t>
      </w:r>
      <w:r>
        <w:rPr>
          <w:sz w:val="20"/>
        </w:rPr>
        <w:t>requirements</w:t>
      </w:r>
      <w:r>
        <w:rPr>
          <w:spacing w:val="35"/>
          <w:sz w:val="20"/>
        </w:rPr>
        <w:t xml:space="preserve"> </w:t>
      </w:r>
      <w:r>
        <w:rPr>
          <w:sz w:val="20"/>
        </w:rPr>
        <w:t>for</w:t>
      </w:r>
      <w:r>
        <w:rPr>
          <w:spacing w:val="35"/>
          <w:sz w:val="20"/>
        </w:rPr>
        <w:t xml:space="preserve"> </w:t>
      </w:r>
      <w:r>
        <w:rPr>
          <w:sz w:val="20"/>
        </w:rPr>
        <w:t>the</w:t>
      </w:r>
      <w:r>
        <w:rPr>
          <w:spacing w:val="36"/>
          <w:sz w:val="20"/>
        </w:rPr>
        <w:t xml:space="preserve"> </w:t>
      </w:r>
      <w:r>
        <w:rPr>
          <w:sz w:val="20"/>
        </w:rPr>
        <w:t>publication</w:t>
      </w:r>
      <w:r>
        <w:rPr>
          <w:spacing w:val="34"/>
          <w:sz w:val="20"/>
        </w:rPr>
        <w:t xml:space="preserve"> </w:t>
      </w:r>
      <w:r>
        <w:rPr>
          <w:sz w:val="20"/>
        </w:rPr>
        <w:t>of</w:t>
      </w:r>
      <w:r>
        <w:rPr>
          <w:spacing w:val="36"/>
          <w:sz w:val="20"/>
        </w:rPr>
        <w:t xml:space="preserve"> </w:t>
      </w:r>
      <w:r>
        <w:rPr>
          <w:sz w:val="20"/>
        </w:rPr>
        <w:t>disciplinary matters in accordance with this policy.</w:t>
      </w:r>
    </w:p>
    <w:p w14:paraId="34AD9CDA" w14:textId="77777777" w:rsidR="00106804" w:rsidRDefault="00D9687D">
      <w:pPr>
        <w:pStyle w:val="ListParagraph"/>
        <w:numPr>
          <w:ilvl w:val="1"/>
          <w:numId w:val="9"/>
        </w:numPr>
        <w:tabs>
          <w:tab w:val="left" w:pos="1213"/>
        </w:tabs>
        <w:spacing w:before="229"/>
        <w:ind w:left="1213" w:right="890" w:hanging="723"/>
        <w:rPr>
          <w:sz w:val="20"/>
        </w:rPr>
      </w:pPr>
      <w:r>
        <w:rPr>
          <w:sz w:val="20"/>
        </w:rPr>
        <w:t>Bye</w:t>
      </w:r>
      <w:r>
        <w:rPr>
          <w:spacing w:val="-8"/>
          <w:sz w:val="20"/>
        </w:rPr>
        <w:t xml:space="preserve"> </w:t>
      </w:r>
      <w:r>
        <w:rPr>
          <w:sz w:val="20"/>
        </w:rPr>
        <w:t>Law</w:t>
      </w:r>
      <w:r>
        <w:rPr>
          <w:spacing w:val="-12"/>
          <w:sz w:val="20"/>
        </w:rPr>
        <w:t xml:space="preserve"> </w:t>
      </w:r>
      <w:r>
        <w:rPr>
          <w:sz w:val="20"/>
        </w:rPr>
        <w:t>8</w:t>
      </w:r>
      <w:r>
        <w:rPr>
          <w:spacing w:val="-7"/>
          <w:sz w:val="20"/>
        </w:rPr>
        <w:t xml:space="preserve"> </w:t>
      </w:r>
      <w:r>
        <w:rPr>
          <w:sz w:val="20"/>
        </w:rPr>
        <w:t>–</w:t>
      </w:r>
      <w:r>
        <w:rPr>
          <w:spacing w:val="-7"/>
          <w:sz w:val="20"/>
        </w:rPr>
        <w:t xml:space="preserve"> </w:t>
      </w:r>
      <w:r>
        <w:rPr>
          <w:sz w:val="20"/>
        </w:rPr>
        <w:t>Continuing</w:t>
      </w:r>
      <w:r>
        <w:rPr>
          <w:spacing w:val="-8"/>
          <w:sz w:val="20"/>
        </w:rPr>
        <w:t xml:space="preserve"> </w:t>
      </w:r>
      <w:r>
        <w:rPr>
          <w:sz w:val="20"/>
        </w:rPr>
        <w:t>Professional</w:t>
      </w:r>
      <w:r>
        <w:rPr>
          <w:spacing w:val="-9"/>
          <w:sz w:val="20"/>
        </w:rPr>
        <w:t xml:space="preserve"> </w:t>
      </w:r>
      <w:r>
        <w:rPr>
          <w:sz w:val="20"/>
        </w:rPr>
        <w:t>Development</w:t>
      </w:r>
      <w:r>
        <w:rPr>
          <w:spacing w:val="-10"/>
          <w:sz w:val="20"/>
        </w:rPr>
        <w:t xml:space="preserve"> </w:t>
      </w:r>
      <w:r>
        <w:rPr>
          <w:sz w:val="20"/>
        </w:rPr>
        <w:t>and</w:t>
      </w:r>
      <w:r>
        <w:rPr>
          <w:spacing w:val="-7"/>
          <w:sz w:val="20"/>
        </w:rPr>
        <w:t xml:space="preserve"> </w:t>
      </w:r>
      <w:r>
        <w:rPr>
          <w:sz w:val="20"/>
        </w:rPr>
        <w:t>Bye</w:t>
      </w:r>
      <w:r>
        <w:rPr>
          <w:spacing w:val="-8"/>
          <w:sz w:val="20"/>
        </w:rPr>
        <w:t xml:space="preserve"> </w:t>
      </w:r>
      <w:r>
        <w:rPr>
          <w:sz w:val="20"/>
        </w:rPr>
        <w:t>Law</w:t>
      </w:r>
      <w:r>
        <w:rPr>
          <w:spacing w:val="-9"/>
          <w:sz w:val="20"/>
        </w:rPr>
        <w:t xml:space="preserve"> </w:t>
      </w:r>
      <w:r>
        <w:rPr>
          <w:sz w:val="20"/>
        </w:rPr>
        <w:t>13</w:t>
      </w:r>
      <w:r>
        <w:rPr>
          <w:spacing w:val="-7"/>
          <w:sz w:val="20"/>
        </w:rPr>
        <w:t xml:space="preserve"> </w:t>
      </w:r>
      <w:r>
        <w:rPr>
          <w:sz w:val="20"/>
        </w:rPr>
        <w:t>–</w:t>
      </w:r>
      <w:r>
        <w:rPr>
          <w:spacing w:val="-5"/>
          <w:sz w:val="20"/>
        </w:rPr>
        <w:t xml:space="preserve"> </w:t>
      </w:r>
      <w:r>
        <w:rPr>
          <w:sz w:val="20"/>
        </w:rPr>
        <w:t>Practice</w:t>
      </w:r>
      <w:r>
        <w:rPr>
          <w:spacing w:val="-8"/>
          <w:sz w:val="20"/>
        </w:rPr>
        <w:t xml:space="preserve"> </w:t>
      </w:r>
      <w:r>
        <w:rPr>
          <w:sz w:val="20"/>
        </w:rPr>
        <w:t>and Audit Regulations provide for the publication of regulatory decisions.</w:t>
      </w:r>
    </w:p>
    <w:p w14:paraId="036723B3" w14:textId="77777777" w:rsidR="00106804" w:rsidRDefault="00106804">
      <w:pPr>
        <w:pStyle w:val="BodyText"/>
        <w:spacing w:before="11"/>
      </w:pPr>
    </w:p>
    <w:p w14:paraId="26D14EF7" w14:textId="77777777" w:rsidR="00106804" w:rsidRDefault="00D9687D">
      <w:pPr>
        <w:pStyle w:val="ListParagraph"/>
        <w:numPr>
          <w:ilvl w:val="1"/>
          <w:numId w:val="9"/>
        </w:numPr>
        <w:tabs>
          <w:tab w:val="left" w:pos="1209"/>
          <w:tab w:val="left" w:pos="1213"/>
        </w:tabs>
        <w:ind w:left="1213" w:right="413" w:hanging="723"/>
        <w:jc w:val="both"/>
        <w:rPr>
          <w:sz w:val="20"/>
        </w:rPr>
      </w:pPr>
      <w:r>
        <w:rPr>
          <w:sz w:val="20"/>
        </w:rPr>
        <w:t>It should be noted that publication is only required in respect of a disciplinary decision where there has been an adverse finding. However, a respondent may request publication of a decision by a Disciplinary Tribunal or Appeal Tribunal that no further action be taken on formal complaint.</w:t>
      </w:r>
    </w:p>
    <w:p w14:paraId="46598BDA" w14:textId="77777777" w:rsidR="000B4BE8" w:rsidRPr="005525D5" w:rsidRDefault="000B4BE8" w:rsidP="005525D5">
      <w:pPr>
        <w:pStyle w:val="ListParagraph"/>
        <w:jc w:val="both"/>
        <w:rPr>
          <w:sz w:val="20"/>
        </w:rPr>
      </w:pPr>
    </w:p>
    <w:p w14:paraId="46CF1167" w14:textId="77777777" w:rsidR="00106804" w:rsidRDefault="00D9687D">
      <w:pPr>
        <w:pStyle w:val="Heading1"/>
        <w:spacing w:before="241"/>
      </w:pPr>
      <w:proofErr w:type="gramStart"/>
      <w:r>
        <w:t>Form</w:t>
      </w:r>
      <w:proofErr w:type="gramEnd"/>
      <w:r>
        <w:rPr>
          <w:spacing w:val="-2"/>
        </w:rPr>
        <w:t xml:space="preserve"> </w:t>
      </w:r>
      <w:r>
        <w:t>of</w:t>
      </w:r>
      <w:r>
        <w:rPr>
          <w:spacing w:val="-2"/>
        </w:rPr>
        <w:t xml:space="preserve"> publication</w:t>
      </w:r>
    </w:p>
    <w:p w14:paraId="10DB74B0" w14:textId="77777777" w:rsidR="00106804" w:rsidRDefault="00D9687D">
      <w:pPr>
        <w:pStyle w:val="Heading2"/>
        <w:spacing w:before="229"/>
        <w:ind w:left="491"/>
      </w:pPr>
      <w:r>
        <w:t>Notice</w:t>
      </w:r>
      <w:r>
        <w:rPr>
          <w:spacing w:val="-8"/>
        </w:rPr>
        <w:t xml:space="preserve"> </w:t>
      </w:r>
      <w:r>
        <w:t>of</w:t>
      </w:r>
      <w:r>
        <w:rPr>
          <w:spacing w:val="-5"/>
        </w:rPr>
        <w:t xml:space="preserve"> </w:t>
      </w:r>
      <w:r>
        <w:t>public</w:t>
      </w:r>
      <w:r>
        <w:rPr>
          <w:spacing w:val="-6"/>
        </w:rPr>
        <w:t xml:space="preserve"> </w:t>
      </w:r>
      <w:r>
        <w:rPr>
          <w:spacing w:val="-2"/>
        </w:rPr>
        <w:t>hearings</w:t>
      </w:r>
    </w:p>
    <w:p w14:paraId="4E18365D" w14:textId="77777777" w:rsidR="00106804" w:rsidRDefault="00106804">
      <w:pPr>
        <w:pStyle w:val="BodyText"/>
        <w:spacing w:before="68"/>
        <w:rPr>
          <w:b/>
        </w:rPr>
      </w:pPr>
    </w:p>
    <w:p w14:paraId="11EA70FE" w14:textId="17E52B98" w:rsidR="00106804" w:rsidRDefault="00D9687D">
      <w:pPr>
        <w:pStyle w:val="ListParagraph"/>
        <w:numPr>
          <w:ilvl w:val="1"/>
          <w:numId w:val="8"/>
        </w:numPr>
        <w:tabs>
          <w:tab w:val="left" w:pos="1154"/>
          <w:tab w:val="left" w:pos="1156"/>
        </w:tabs>
        <w:ind w:right="426"/>
        <w:jc w:val="both"/>
        <w:rPr>
          <w:sz w:val="20"/>
        </w:rPr>
      </w:pPr>
      <w:r>
        <w:rPr>
          <w:sz w:val="20"/>
        </w:rPr>
        <w:t>Where</w:t>
      </w:r>
      <w:r>
        <w:rPr>
          <w:spacing w:val="-12"/>
          <w:sz w:val="20"/>
        </w:rPr>
        <w:t xml:space="preserve"> </w:t>
      </w:r>
      <w:r>
        <w:rPr>
          <w:sz w:val="20"/>
        </w:rPr>
        <w:t>a</w:t>
      </w:r>
      <w:r>
        <w:rPr>
          <w:spacing w:val="-10"/>
          <w:sz w:val="20"/>
        </w:rPr>
        <w:t xml:space="preserve"> </w:t>
      </w:r>
      <w:r>
        <w:rPr>
          <w:sz w:val="20"/>
        </w:rPr>
        <w:t>case</w:t>
      </w:r>
      <w:r>
        <w:rPr>
          <w:spacing w:val="-10"/>
          <w:sz w:val="20"/>
        </w:rPr>
        <w:t xml:space="preserve"> </w:t>
      </w:r>
      <w:r>
        <w:rPr>
          <w:sz w:val="20"/>
        </w:rPr>
        <w:t>is</w:t>
      </w:r>
      <w:r>
        <w:rPr>
          <w:spacing w:val="-9"/>
          <w:sz w:val="20"/>
        </w:rPr>
        <w:t xml:space="preserve"> </w:t>
      </w:r>
      <w:r>
        <w:rPr>
          <w:sz w:val="20"/>
        </w:rPr>
        <w:t>to</w:t>
      </w:r>
      <w:r>
        <w:rPr>
          <w:spacing w:val="-11"/>
          <w:sz w:val="20"/>
        </w:rPr>
        <w:t xml:space="preserve"> </w:t>
      </w:r>
      <w:r>
        <w:rPr>
          <w:sz w:val="20"/>
        </w:rPr>
        <w:t>be</w:t>
      </w:r>
      <w:r>
        <w:rPr>
          <w:spacing w:val="-8"/>
          <w:sz w:val="20"/>
        </w:rPr>
        <w:t xml:space="preserve"> </w:t>
      </w:r>
      <w:r>
        <w:rPr>
          <w:sz w:val="20"/>
        </w:rPr>
        <w:t>heard</w:t>
      </w:r>
      <w:r>
        <w:rPr>
          <w:spacing w:val="-8"/>
          <w:sz w:val="20"/>
        </w:rPr>
        <w:t xml:space="preserve"> </w:t>
      </w:r>
      <w:r>
        <w:rPr>
          <w:sz w:val="20"/>
        </w:rPr>
        <w:t>in</w:t>
      </w:r>
      <w:r>
        <w:rPr>
          <w:spacing w:val="-10"/>
          <w:sz w:val="20"/>
        </w:rPr>
        <w:t xml:space="preserve"> </w:t>
      </w:r>
      <w:r>
        <w:rPr>
          <w:sz w:val="20"/>
        </w:rPr>
        <w:t>public</w:t>
      </w:r>
      <w:r>
        <w:rPr>
          <w:spacing w:val="-9"/>
          <w:sz w:val="20"/>
        </w:rPr>
        <w:t xml:space="preserve"> </w:t>
      </w:r>
      <w:r>
        <w:rPr>
          <w:sz w:val="20"/>
        </w:rPr>
        <w:t>before</w:t>
      </w:r>
      <w:r>
        <w:rPr>
          <w:spacing w:val="-10"/>
          <w:sz w:val="20"/>
        </w:rPr>
        <w:t xml:space="preserve"> </w:t>
      </w:r>
      <w:r>
        <w:rPr>
          <w:sz w:val="20"/>
        </w:rPr>
        <w:t>a</w:t>
      </w:r>
      <w:r>
        <w:rPr>
          <w:spacing w:val="-10"/>
          <w:sz w:val="20"/>
        </w:rPr>
        <w:t xml:space="preserve"> </w:t>
      </w:r>
      <w:r>
        <w:rPr>
          <w:sz w:val="20"/>
        </w:rPr>
        <w:t>Disciplinary</w:t>
      </w:r>
      <w:r>
        <w:rPr>
          <w:spacing w:val="-14"/>
          <w:sz w:val="20"/>
        </w:rPr>
        <w:t xml:space="preserve"> </w:t>
      </w:r>
      <w:r>
        <w:rPr>
          <w:sz w:val="20"/>
        </w:rPr>
        <w:t>Tribunal</w:t>
      </w:r>
      <w:r>
        <w:rPr>
          <w:spacing w:val="-11"/>
          <w:sz w:val="20"/>
        </w:rPr>
        <w:t xml:space="preserve"> </w:t>
      </w:r>
      <w:r>
        <w:rPr>
          <w:sz w:val="20"/>
        </w:rPr>
        <w:t>or</w:t>
      </w:r>
      <w:r>
        <w:rPr>
          <w:spacing w:val="-9"/>
          <w:sz w:val="20"/>
        </w:rPr>
        <w:t xml:space="preserve"> </w:t>
      </w:r>
      <w:r>
        <w:rPr>
          <w:sz w:val="20"/>
        </w:rPr>
        <w:t>an</w:t>
      </w:r>
      <w:r>
        <w:rPr>
          <w:spacing w:val="-8"/>
          <w:sz w:val="20"/>
        </w:rPr>
        <w:t xml:space="preserve"> </w:t>
      </w:r>
      <w:r>
        <w:rPr>
          <w:sz w:val="20"/>
        </w:rPr>
        <w:t>Appeal</w:t>
      </w:r>
      <w:r>
        <w:rPr>
          <w:spacing w:val="-11"/>
          <w:sz w:val="20"/>
        </w:rPr>
        <w:t xml:space="preserve"> </w:t>
      </w:r>
      <w:r>
        <w:rPr>
          <w:sz w:val="20"/>
        </w:rPr>
        <w:t xml:space="preserve">Tribunal a notice will be placed on </w:t>
      </w:r>
      <w:proofErr w:type="gramStart"/>
      <w:r>
        <w:rPr>
          <w:sz w:val="20"/>
        </w:rPr>
        <w:t>the  website</w:t>
      </w:r>
      <w:proofErr w:type="gramEnd"/>
      <w:r w:rsidR="005008DA">
        <w:rPr>
          <w:sz w:val="20"/>
        </w:rPr>
        <w:t xml:space="preserve"> www.cpaireland.ie</w:t>
      </w:r>
      <w:r>
        <w:rPr>
          <w:sz w:val="20"/>
        </w:rPr>
        <w:t>.</w:t>
      </w:r>
    </w:p>
    <w:p w14:paraId="69FD86A1" w14:textId="77777777" w:rsidR="00106804" w:rsidRDefault="00D9687D">
      <w:pPr>
        <w:pStyle w:val="ListParagraph"/>
        <w:numPr>
          <w:ilvl w:val="1"/>
          <w:numId w:val="8"/>
        </w:numPr>
        <w:tabs>
          <w:tab w:val="left" w:pos="1103"/>
          <w:tab w:val="left" w:pos="1110"/>
        </w:tabs>
        <w:spacing w:before="229"/>
        <w:ind w:left="1110" w:right="417" w:hanging="622"/>
        <w:jc w:val="both"/>
        <w:rPr>
          <w:sz w:val="20"/>
        </w:rPr>
      </w:pPr>
      <w:r>
        <w:rPr>
          <w:sz w:val="20"/>
        </w:rPr>
        <w:t xml:space="preserve">Such notice will include the date, time and location of the hearing. It will not include the name of the member, </w:t>
      </w:r>
      <w:proofErr w:type="spellStart"/>
      <w:r>
        <w:rPr>
          <w:sz w:val="20"/>
        </w:rPr>
        <w:t>Authorised</w:t>
      </w:r>
      <w:proofErr w:type="spellEnd"/>
      <w:r>
        <w:rPr>
          <w:sz w:val="20"/>
        </w:rPr>
        <w:t xml:space="preserve"> Firm, Affiliated Partner, Responsible Individual or Student against whom the disciplinary matter has been</w:t>
      </w:r>
      <w:r>
        <w:rPr>
          <w:spacing w:val="-16"/>
          <w:sz w:val="20"/>
        </w:rPr>
        <w:t xml:space="preserve"> </w:t>
      </w:r>
      <w:r>
        <w:rPr>
          <w:sz w:val="20"/>
        </w:rPr>
        <w:t>made.</w:t>
      </w:r>
    </w:p>
    <w:p w14:paraId="3E22BDD5" w14:textId="77777777" w:rsidR="00106804" w:rsidRDefault="00106804">
      <w:pPr>
        <w:pStyle w:val="BodyText"/>
        <w:spacing w:before="71"/>
      </w:pPr>
    </w:p>
    <w:p w14:paraId="38D46317" w14:textId="77777777" w:rsidR="00F57564" w:rsidRDefault="00F57564">
      <w:pPr>
        <w:rPr>
          <w:b/>
          <w:bCs/>
          <w:sz w:val="20"/>
          <w:szCs w:val="20"/>
        </w:rPr>
      </w:pPr>
      <w:r>
        <w:br w:type="page"/>
      </w:r>
    </w:p>
    <w:p w14:paraId="55D96B12" w14:textId="72B22F7A" w:rsidR="00106804" w:rsidRDefault="00D9687D">
      <w:pPr>
        <w:pStyle w:val="Heading2"/>
        <w:ind w:left="491"/>
      </w:pPr>
      <w:r>
        <w:lastRenderedPageBreak/>
        <w:t>Disciplinary</w:t>
      </w:r>
      <w:r>
        <w:rPr>
          <w:spacing w:val="-9"/>
        </w:rPr>
        <w:t xml:space="preserve"> </w:t>
      </w:r>
      <w:r>
        <w:t>and</w:t>
      </w:r>
      <w:r>
        <w:rPr>
          <w:spacing w:val="-8"/>
        </w:rPr>
        <w:t xml:space="preserve"> </w:t>
      </w:r>
      <w:r>
        <w:t>Regulatory</w:t>
      </w:r>
      <w:r>
        <w:rPr>
          <w:spacing w:val="-9"/>
        </w:rPr>
        <w:t xml:space="preserve"> </w:t>
      </w:r>
      <w:r>
        <w:rPr>
          <w:spacing w:val="-2"/>
        </w:rPr>
        <w:t>Sanctions</w:t>
      </w:r>
    </w:p>
    <w:p w14:paraId="10ED7173" w14:textId="77777777" w:rsidR="00106804" w:rsidRDefault="00106804">
      <w:pPr>
        <w:pStyle w:val="BodyText"/>
        <w:spacing w:before="9"/>
        <w:rPr>
          <w:b/>
        </w:rPr>
      </w:pPr>
    </w:p>
    <w:p w14:paraId="00260F70" w14:textId="77777777" w:rsidR="00106804" w:rsidRPr="00F57564" w:rsidRDefault="00D9687D">
      <w:pPr>
        <w:pStyle w:val="ListParagraph"/>
        <w:numPr>
          <w:ilvl w:val="1"/>
          <w:numId w:val="8"/>
        </w:numPr>
        <w:tabs>
          <w:tab w:val="left" w:pos="1154"/>
          <w:tab w:val="left" w:pos="1156"/>
        </w:tabs>
        <w:spacing w:line="235" w:lineRule="auto"/>
        <w:ind w:right="415" w:hanging="675"/>
        <w:jc w:val="both"/>
        <w:rPr>
          <w:position w:val="-1"/>
          <w:sz w:val="20"/>
        </w:rPr>
      </w:pPr>
      <w:r>
        <w:rPr>
          <w:sz w:val="20"/>
        </w:rPr>
        <w:t>Subject to any</w:t>
      </w:r>
      <w:r>
        <w:rPr>
          <w:spacing w:val="-3"/>
          <w:sz w:val="20"/>
        </w:rPr>
        <w:t xml:space="preserve"> </w:t>
      </w:r>
      <w:r>
        <w:rPr>
          <w:sz w:val="20"/>
        </w:rPr>
        <w:t>contradictory</w:t>
      </w:r>
      <w:r>
        <w:rPr>
          <w:spacing w:val="-1"/>
          <w:sz w:val="20"/>
        </w:rPr>
        <w:t xml:space="preserve"> </w:t>
      </w:r>
      <w:r>
        <w:rPr>
          <w:sz w:val="20"/>
        </w:rPr>
        <w:t>or additional</w:t>
      </w:r>
      <w:r>
        <w:rPr>
          <w:spacing w:val="-1"/>
          <w:sz w:val="20"/>
        </w:rPr>
        <w:t xml:space="preserve"> </w:t>
      </w:r>
      <w:r>
        <w:rPr>
          <w:sz w:val="20"/>
        </w:rPr>
        <w:t>stipulation set out in Companies Act 2014, the Constitution or Bye Laws the information which will be published, the manner of publication and</w:t>
      </w:r>
      <w:r>
        <w:rPr>
          <w:spacing w:val="80"/>
          <w:sz w:val="20"/>
        </w:rPr>
        <w:t xml:space="preserve"> </w:t>
      </w:r>
      <w:r>
        <w:rPr>
          <w:sz w:val="20"/>
        </w:rPr>
        <w:t>the timing of publication in respect of the various findings/orders which may be made pursuant to Companies Act 2014, the Constitution and Bye Laws are set out in the table below.</w:t>
      </w:r>
    </w:p>
    <w:p w14:paraId="307956B6" w14:textId="77777777" w:rsidR="00177875" w:rsidRDefault="00177875" w:rsidP="00177875">
      <w:pPr>
        <w:pStyle w:val="ListParagraph"/>
        <w:tabs>
          <w:tab w:val="left" w:pos="1154"/>
          <w:tab w:val="left" w:pos="1156"/>
        </w:tabs>
        <w:spacing w:line="235" w:lineRule="auto"/>
        <w:ind w:left="1156" w:right="415" w:firstLine="0"/>
        <w:jc w:val="both"/>
        <w:rPr>
          <w:sz w:val="20"/>
        </w:rPr>
      </w:pPr>
    </w:p>
    <w:p w14:paraId="65B52DFD" w14:textId="77777777" w:rsidR="00106804" w:rsidRDefault="00106804">
      <w:pPr>
        <w:pStyle w:val="BodyText"/>
        <w:spacing w:before="3"/>
      </w:pPr>
    </w:p>
    <w:tbl>
      <w:tblPr>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3016"/>
        <w:gridCol w:w="2408"/>
        <w:gridCol w:w="1666"/>
      </w:tblGrid>
      <w:tr w:rsidR="00106804" w14:paraId="743EC936" w14:textId="77777777" w:rsidTr="00F57564">
        <w:trPr>
          <w:trHeight w:val="227"/>
          <w:tblHeader/>
        </w:trPr>
        <w:tc>
          <w:tcPr>
            <w:tcW w:w="1702" w:type="dxa"/>
          </w:tcPr>
          <w:p w14:paraId="3ECC7CEC" w14:textId="77777777" w:rsidR="00106804" w:rsidRDefault="00D9687D">
            <w:pPr>
              <w:pStyle w:val="TableParagraph"/>
              <w:spacing w:line="208" w:lineRule="exact"/>
              <w:ind w:left="119"/>
              <w:rPr>
                <w:b/>
                <w:sz w:val="20"/>
              </w:rPr>
            </w:pPr>
            <w:r>
              <w:rPr>
                <w:b/>
                <w:spacing w:val="-2"/>
                <w:sz w:val="20"/>
              </w:rPr>
              <w:t>ORDER</w:t>
            </w:r>
          </w:p>
        </w:tc>
        <w:tc>
          <w:tcPr>
            <w:tcW w:w="3016" w:type="dxa"/>
          </w:tcPr>
          <w:p w14:paraId="45E1332A" w14:textId="77777777" w:rsidR="00106804" w:rsidRDefault="00D9687D">
            <w:pPr>
              <w:pStyle w:val="TableParagraph"/>
              <w:spacing w:line="208" w:lineRule="exact"/>
              <w:ind w:left="115"/>
              <w:rPr>
                <w:b/>
                <w:sz w:val="20"/>
              </w:rPr>
            </w:pPr>
            <w:r>
              <w:rPr>
                <w:b/>
                <w:spacing w:val="-2"/>
                <w:sz w:val="20"/>
              </w:rPr>
              <w:t>INFORMATION</w:t>
            </w:r>
          </w:p>
        </w:tc>
        <w:tc>
          <w:tcPr>
            <w:tcW w:w="2408" w:type="dxa"/>
          </w:tcPr>
          <w:p w14:paraId="6B74AC65" w14:textId="77777777" w:rsidR="00106804" w:rsidRDefault="00D9687D">
            <w:pPr>
              <w:pStyle w:val="TableParagraph"/>
              <w:spacing w:line="208" w:lineRule="exact"/>
              <w:ind w:left="118"/>
              <w:rPr>
                <w:b/>
                <w:sz w:val="20"/>
              </w:rPr>
            </w:pPr>
            <w:r>
              <w:rPr>
                <w:b/>
                <w:spacing w:val="-2"/>
                <w:sz w:val="20"/>
              </w:rPr>
              <w:t>MANNER</w:t>
            </w:r>
          </w:p>
        </w:tc>
        <w:tc>
          <w:tcPr>
            <w:tcW w:w="1666" w:type="dxa"/>
          </w:tcPr>
          <w:p w14:paraId="76068C3C" w14:textId="77777777" w:rsidR="00106804" w:rsidRDefault="00D9687D">
            <w:pPr>
              <w:pStyle w:val="TableParagraph"/>
              <w:spacing w:line="208" w:lineRule="exact"/>
              <w:ind w:left="116"/>
              <w:rPr>
                <w:b/>
                <w:sz w:val="20"/>
              </w:rPr>
            </w:pPr>
            <w:r>
              <w:rPr>
                <w:b/>
                <w:spacing w:val="-2"/>
                <w:sz w:val="20"/>
              </w:rPr>
              <w:t>TIMING</w:t>
            </w:r>
          </w:p>
        </w:tc>
      </w:tr>
      <w:tr w:rsidR="00106804" w14:paraId="2F5F7AA2" w14:textId="77777777">
        <w:trPr>
          <w:trHeight w:val="4372"/>
        </w:trPr>
        <w:tc>
          <w:tcPr>
            <w:tcW w:w="1702" w:type="dxa"/>
          </w:tcPr>
          <w:p w14:paraId="27BA20B8" w14:textId="77777777" w:rsidR="00106804" w:rsidRDefault="00D9687D">
            <w:pPr>
              <w:pStyle w:val="TableParagraph"/>
              <w:spacing w:line="227" w:lineRule="exact"/>
              <w:ind w:left="119"/>
              <w:rPr>
                <w:i/>
                <w:sz w:val="20"/>
              </w:rPr>
            </w:pPr>
            <w:r>
              <w:rPr>
                <w:i/>
                <w:sz w:val="20"/>
              </w:rPr>
              <w:t>Consent</w:t>
            </w:r>
            <w:r>
              <w:rPr>
                <w:i/>
                <w:spacing w:val="-9"/>
                <w:sz w:val="20"/>
              </w:rPr>
              <w:t xml:space="preserve"> </w:t>
            </w:r>
            <w:r>
              <w:rPr>
                <w:i/>
                <w:spacing w:val="-2"/>
                <w:sz w:val="20"/>
              </w:rPr>
              <w:t>Order</w:t>
            </w:r>
          </w:p>
        </w:tc>
        <w:tc>
          <w:tcPr>
            <w:tcW w:w="3016" w:type="dxa"/>
          </w:tcPr>
          <w:p w14:paraId="2A85EF50" w14:textId="77777777" w:rsidR="00106804" w:rsidRDefault="00D9687D">
            <w:pPr>
              <w:pStyle w:val="TableParagraph"/>
              <w:ind w:left="115" w:right="301"/>
              <w:rPr>
                <w:sz w:val="20"/>
              </w:rPr>
            </w:pPr>
            <w:r>
              <w:rPr>
                <w:sz w:val="20"/>
              </w:rPr>
              <w:t>Details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finding</w:t>
            </w:r>
            <w:r>
              <w:rPr>
                <w:spacing w:val="-12"/>
                <w:sz w:val="20"/>
              </w:rPr>
              <w:t xml:space="preserve"> </w:t>
            </w:r>
            <w:r>
              <w:rPr>
                <w:sz w:val="20"/>
              </w:rPr>
              <w:t>and order made including sanction, and any costs imposed.</w:t>
            </w:r>
            <w:r>
              <w:rPr>
                <w:spacing w:val="-10"/>
                <w:sz w:val="20"/>
              </w:rPr>
              <w:t xml:space="preserve"> </w:t>
            </w:r>
            <w:r>
              <w:rPr>
                <w:sz w:val="20"/>
              </w:rPr>
              <w:t>Details</w:t>
            </w:r>
            <w:r>
              <w:rPr>
                <w:spacing w:val="-9"/>
                <w:sz w:val="20"/>
              </w:rPr>
              <w:t xml:space="preserve"> </w:t>
            </w:r>
            <w:r>
              <w:rPr>
                <w:sz w:val="20"/>
              </w:rPr>
              <w:t>may</w:t>
            </w:r>
            <w:r>
              <w:rPr>
                <w:spacing w:val="-13"/>
                <w:sz w:val="20"/>
              </w:rPr>
              <w:t xml:space="preserve"> </w:t>
            </w:r>
            <w:r>
              <w:rPr>
                <w:sz w:val="20"/>
              </w:rPr>
              <w:t xml:space="preserve">be </w:t>
            </w:r>
            <w:proofErr w:type="spellStart"/>
            <w:r>
              <w:rPr>
                <w:spacing w:val="-2"/>
                <w:sz w:val="20"/>
              </w:rPr>
              <w:t>summarised</w:t>
            </w:r>
            <w:proofErr w:type="spellEnd"/>
            <w:r>
              <w:rPr>
                <w:spacing w:val="-2"/>
                <w:sz w:val="20"/>
              </w:rPr>
              <w:t>.</w:t>
            </w:r>
          </w:p>
          <w:p w14:paraId="0FAEEB4E" w14:textId="77777777" w:rsidR="00106804" w:rsidRDefault="00D9687D">
            <w:pPr>
              <w:pStyle w:val="TableParagraph"/>
              <w:spacing w:before="229"/>
              <w:ind w:left="115" w:right="245"/>
              <w:rPr>
                <w:sz w:val="20"/>
              </w:rPr>
            </w:pPr>
            <w:r>
              <w:rPr>
                <w:sz w:val="20"/>
              </w:rPr>
              <w:t>Note 1 - the Investigation Committee</w:t>
            </w:r>
            <w:r>
              <w:rPr>
                <w:spacing w:val="-12"/>
                <w:sz w:val="20"/>
              </w:rPr>
              <w:t xml:space="preserve"> </w:t>
            </w:r>
            <w:r>
              <w:rPr>
                <w:sz w:val="20"/>
              </w:rPr>
              <w:t>may</w:t>
            </w:r>
            <w:r>
              <w:rPr>
                <w:spacing w:val="-12"/>
                <w:sz w:val="20"/>
              </w:rPr>
              <w:t xml:space="preserve"> </w:t>
            </w:r>
            <w:r>
              <w:rPr>
                <w:sz w:val="20"/>
              </w:rPr>
              <w:t>subject</w:t>
            </w:r>
            <w:r>
              <w:rPr>
                <w:spacing w:val="-10"/>
                <w:sz w:val="20"/>
              </w:rPr>
              <w:t xml:space="preserve"> </w:t>
            </w:r>
            <w:r>
              <w:rPr>
                <w:sz w:val="20"/>
              </w:rPr>
              <w:t>to</w:t>
            </w:r>
            <w:r>
              <w:rPr>
                <w:spacing w:val="-8"/>
                <w:sz w:val="20"/>
              </w:rPr>
              <w:t xml:space="preserve"> </w:t>
            </w:r>
            <w:r>
              <w:rPr>
                <w:sz w:val="20"/>
              </w:rPr>
              <w:t xml:space="preserve">the agreed procedures at Appendix 1, at its discretion, direct that no publication take place or that information published is </w:t>
            </w:r>
            <w:r>
              <w:rPr>
                <w:b/>
                <w:sz w:val="20"/>
              </w:rPr>
              <w:t xml:space="preserve">not </w:t>
            </w:r>
            <w:r>
              <w:rPr>
                <w:sz w:val="20"/>
              </w:rPr>
              <w:t xml:space="preserve">to include name of member, </w:t>
            </w:r>
            <w:proofErr w:type="spellStart"/>
            <w:r>
              <w:rPr>
                <w:sz w:val="20"/>
              </w:rPr>
              <w:t>Authorised</w:t>
            </w:r>
            <w:proofErr w:type="spellEnd"/>
            <w:r>
              <w:rPr>
                <w:sz w:val="20"/>
              </w:rPr>
              <w:t xml:space="preserve"> Firm, Affiliated Partner, Responsible Individual or Student against whom order is made.</w:t>
            </w:r>
          </w:p>
          <w:p w14:paraId="56AAF601" w14:textId="02670FA8" w:rsidR="004B39DB" w:rsidRDefault="004B39DB">
            <w:pPr>
              <w:pStyle w:val="TableParagraph"/>
              <w:spacing w:before="229"/>
              <w:ind w:left="115" w:right="245"/>
              <w:rPr>
                <w:sz w:val="20"/>
              </w:rPr>
            </w:pPr>
            <w:r>
              <w:rPr>
                <w:sz w:val="20"/>
              </w:rPr>
              <w:t>Note 2 – Sanctions imposed for breaches of EU Directive 2014/56/ and Regulation (EU) No 537/2014 shall be published in the manner provided in the Directive indicating the person responsible</w:t>
            </w:r>
            <w:r>
              <w:rPr>
                <w:spacing w:val="-11"/>
                <w:sz w:val="20"/>
              </w:rPr>
              <w:t xml:space="preserve"> </w:t>
            </w:r>
            <w:r>
              <w:rPr>
                <w:sz w:val="20"/>
              </w:rPr>
              <w:t>and</w:t>
            </w:r>
            <w:r>
              <w:rPr>
                <w:spacing w:val="-11"/>
                <w:sz w:val="20"/>
              </w:rPr>
              <w:t xml:space="preserve"> </w:t>
            </w:r>
            <w:r>
              <w:rPr>
                <w:sz w:val="20"/>
              </w:rPr>
              <w:t>the</w:t>
            </w:r>
            <w:r>
              <w:rPr>
                <w:spacing w:val="-11"/>
                <w:sz w:val="20"/>
              </w:rPr>
              <w:t xml:space="preserve"> </w:t>
            </w:r>
            <w:r>
              <w:rPr>
                <w:sz w:val="20"/>
              </w:rPr>
              <w:t>nature</w:t>
            </w:r>
            <w:r>
              <w:rPr>
                <w:spacing w:val="-11"/>
                <w:sz w:val="20"/>
              </w:rPr>
              <w:t xml:space="preserve"> </w:t>
            </w:r>
            <w:r>
              <w:rPr>
                <w:sz w:val="20"/>
              </w:rPr>
              <w:t>of the breach.</w:t>
            </w:r>
          </w:p>
          <w:p w14:paraId="6F3A99F0" w14:textId="42C4F039" w:rsidR="004B39DB" w:rsidRDefault="004B39DB">
            <w:pPr>
              <w:pStyle w:val="TableParagraph"/>
              <w:spacing w:before="229"/>
              <w:ind w:left="115" w:right="245"/>
              <w:rPr>
                <w:sz w:val="20"/>
              </w:rPr>
            </w:pPr>
          </w:p>
        </w:tc>
        <w:tc>
          <w:tcPr>
            <w:tcW w:w="2408" w:type="dxa"/>
          </w:tcPr>
          <w:p w14:paraId="36309023" w14:textId="58136229" w:rsidR="00106804" w:rsidRDefault="005008DA" w:rsidP="00C72198">
            <w:pPr>
              <w:pStyle w:val="TableParagraph"/>
              <w:numPr>
                <w:ilvl w:val="0"/>
                <w:numId w:val="7"/>
              </w:numPr>
              <w:tabs>
                <w:tab w:val="left" w:pos="477"/>
              </w:tabs>
              <w:spacing w:line="228" w:lineRule="exact"/>
              <w:ind w:left="477" w:hanging="359"/>
              <w:rPr>
                <w:sz w:val="20"/>
              </w:rPr>
            </w:pPr>
            <w:r>
              <w:rPr>
                <w:spacing w:val="-4"/>
                <w:sz w:val="20"/>
              </w:rPr>
              <w:t>Website of CPA Ireland</w:t>
            </w:r>
          </w:p>
          <w:p w14:paraId="0016639D" w14:textId="77777777" w:rsidR="00106804" w:rsidRDefault="00D9687D" w:rsidP="00C72198">
            <w:pPr>
              <w:pStyle w:val="TableParagraph"/>
              <w:numPr>
                <w:ilvl w:val="0"/>
                <w:numId w:val="7"/>
              </w:numPr>
              <w:tabs>
                <w:tab w:val="left" w:pos="478"/>
              </w:tabs>
              <w:ind w:right="285"/>
              <w:rPr>
                <w:sz w:val="20"/>
              </w:rPr>
            </w:pPr>
            <w:r>
              <w:rPr>
                <w:sz w:val="20"/>
              </w:rPr>
              <w:t>register</w:t>
            </w:r>
            <w:r>
              <w:rPr>
                <w:spacing w:val="-14"/>
                <w:sz w:val="20"/>
              </w:rPr>
              <w:t xml:space="preserve"> </w:t>
            </w:r>
            <w:r>
              <w:rPr>
                <w:sz w:val="20"/>
              </w:rPr>
              <w:t>of</w:t>
            </w:r>
            <w:r>
              <w:rPr>
                <w:spacing w:val="-14"/>
                <w:sz w:val="20"/>
              </w:rPr>
              <w:t xml:space="preserve"> </w:t>
            </w:r>
            <w:r>
              <w:rPr>
                <w:sz w:val="20"/>
              </w:rPr>
              <w:t>findings and</w:t>
            </w:r>
            <w:r>
              <w:rPr>
                <w:spacing w:val="-7"/>
                <w:sz w:val="20"/>
              </w:rPr>
              <w:t xml:space="preserve"> </w:t>
            </w:r>
            <w:r>
              <w:rPr>
                <w:sz w:val="20"/>
              </w:rPr>
              <w:t>orders.</w:t>
            </w:r>
          </w:p>
          <w:p w14:paraId="75F829CA" w14:textId="77777777" w:rsidR="00106804" w:rsidRDefault="00106804" w:rsidP="00C72198">
            <w:pPr>
              <w:pStyle w:val="TableParagraph"/>
              <w:ind w:left="0"/>
              <w:rPr>
                <w:sz w:val="20"/>
              </w:rPr>
            </w:pPr>
          </w:p>
          <w:p w14:paraId="4C682D95" w14:textId="77777777" w:rsidR="00106804" w:rsidRDefault="00106804" w:rsidP="00C72198">
            <w:pPr>
              <w:pStyle w:val="TableParagraph"/>
              <w:ind w:left="0"/>
              <w:rPr>
                <w:sz w:val="20"/>
              </w:rPr>
            </w:pPr>
          </w:p>
          <w:p w14:paraId="53A996B4" w14:textId="0307C485" w:rsidR="00106804" w:rsidRDefault="00D9687D" w:rsidP="00C72198">
            <w:pPr>
              <w:pStyle w:val="TableParagraph"/>
              <w:ind w:left="118" w:right="209"/>
              <w:rPr>
                <w:sz w:val="20"/>
              </w:rPr>
            </w:pPr>
            <w:r>
              <w:rPr>
                <w:sz w:val="20"/>
              </w:rPr>
              <w:t>Website-</w:t>
            </w:r>
            <w:r w:rsidR="005008DA">
              <w:rPr>
                <w:sz w:val="20"/>
              </w:rPr>
              <w:t>of CPA Ireland</w:t>
            </w:r>
            <w:r>
              <w:rPr>
                <w:sz w:val="20"/>
              </w:rPr>
              <w:t xml:space="preserve"> to remain for a minimum period of </w:t>
            </w:r>
            <w:r w:rsidR="005008DA">
              <w:rPr>
                <w:sz w:val="20"/>
              </w:rPr>
              <w:t>5</w:t>
            </w:r>
            <w:r>
              <w:rPr>
                <w:sz w:val="20"/>
              </w:rPr>
              <w:t xml:space="preserve"> years.</w:t>
            </w:r>
          </w:p>
        </w:tc>
        <w:tc>
          <w:tcPr>
            <w:tcW w:w="1666" w:type="dxa"/>
          </w:tcPr>
          <w:p w14:paraId="2C074E9C" w14:textId="77777777" w:rsidR="00106804" w:rsidRDefault="00D9687D">
            <w:pPr>
              <w:pStyle w:val="TableParagraph"/>
              <w:ind w:left="116"/>
              <w:rPr>
                <w:sz w:val="20"/>
              </w:rPr>
            </w:pPr>
            <w:r>
              <w:rPr>
                <w:sz w:val="20"/>
              </w:rPr>
              <w:t>As</w:t>
            </w:r>
            <w:r>
              <w:rPr>
                <w:spacing w:val="-14"/>
                <w:sz w:val="20"/>
              </w:rPr>
              <w:t xml:space="preserve"> </w:t>
            </w:r>
            <w:r>
              <w:rPr>
                <w:sz w:val="20"/>
              </w:rPr>
              <w:t>soon</w:t>
            </w:r>
            <w:r>
              <w:rPr>
                <w:spacing w:val="-14"/>
                <w:sz w:val="20"/>
              </w:rPr>
              <w:t xml:space="preserve"> </w:t>
            </w:r>
            <w:r>
              <w:rPr>
                <w:sz w:val="20"/>
              </w:rPr>
              <w:t xml:space="preserve">as </w:t>
            </w:r>
            <w:r>
              <w:rPr>
                <w:spacing w:val="-5"/>
                <w:sz w:val="20"/>
              </w:rPr>
              <w:t>practicable.</w:t>
            </w:r>
          </w:p>
        </w:tc>
      </w:tr>
      <w:tr w:rsidR="00106804" w14:paraId="0D9E0D80" w14:textId="77777777">
        <w:trPr>
          <w:trHeight w:val="8050"/>
        </w:trPr>
        <w:tc>
          <w:tcPr>
            <w:tcW w:w="1702" w:type="dxa"/>
          </w:tcPr>
          <w:p w14:paraId="5F9F0EF9" w14:textId="77777777" w:rsidR="00106804" w:rsidRDefault="00D9687D">
            <w:pPr>
              <w:pStyle w:val="TableParagraph"/>
              <w:ind w:left="119" w:right="322"/>
              <w:rPr>
                <w:i/>
                <w:sz w:val="20"/>
              </w:rPr>
            </w:pPr>
            <w:r>
              <w:rPr>
                <w:i/>
                <w:sz w:val="20"/>
              </w:rPr>
              <w:lastRenderedPageBreak/>
              <w:t xml:space="preserve">Orders of </w:t>
            </w:r>
            <w:r>
              <w:rPr>
                <w:i/>
                <w:spacing w:val="-2"/>
                <w:sz w:val="20"/>
              </w:rPr>
              <w:t xml:space="preserve">Disciplinary </w:t>
            </w:r>
            <w:r>
              <w:rPr>
                <w:i/>
                <w:sz w:val="20"/>
              </w:rPr>
              <w:t>and</w:t>
            </w:r>
            <w:r>
              <w:rPr>
                <w:i/>
                <w:spacing w:val="-14"/>
                <w:sz w:val="20"/>
              </w:rPr>
              <w:t xml:space="preserve"> </w:t>
            </w:r>
            <w:r>
              <w:rPr>
                <w:i/>
                <w:sz w:val="20"/>
              </w:rPr>
              <w:t xml:space="preserve">Appeal </w:t>
            </w:r>
            <w:r>
              <w:rPr>
                <w:i/>
                <w:spacing w:val="-2"/>
                <w:sz w:val="20"/>
              </w:rPr>
              <w:t>Tribunals</w:t>
            </w:r>
          </w:p>
        </w:tc>
        <w:tc>
          <w:tcPr>
            <w:tcW w:w="3016" w:type="dxa"/>
          </w:tcPr>
          <w:p w14:paraId="740E54C0" w14:textId="77777777" w:rsidR="00106804" w:rsidRDefault="00D9687D">
            <w:pPr>
              <w:pStyle w:val="TableParagraph"/>
              <w:ind w:left="115" w:right="301"/>
              <w:rPr>
                <w:spacing w:val="-2"/>
                <w:sz w:val="20"/>
              </w:rPr>
            </w:pPr>
            <w:r>
              <w:rPr>
                <w:sz w:val="20"/>
              </w:rPr>
              <w:t>Details of the formal allegation found proven; Tribunal’s</w:t>
            </w:r>
            <w:r>
              <w:rPr>
                <w:spacing w:val="-14"/>
                <w:sz w:val="20"/>
              </w:rPr>
              <w:t xml:space="preserve"> </w:t>
            </w:r>
            <w:r>
              <w:rPr>
                <w:sz w:val="20"/>
              </w:rPr>
              <w:t>finding;</w:t>
            </w:r>
            <w:r>
              <w:rPr>
                <w:spacing w:val="-13"/>
                <w:sz w:val="20"/>
              </w:rPr>
              <w:t xml:space="preserve"> </w:t>
            </w:r>
            <w:r>
              <w:rPr>
                <w:sz w:val="20"/>
              </w:rPr>
              <w:t>and</w:t>
            </w:r>
            <w:r>
              <w:rPr>
                <w:spacing w:val="-13"/>
                <w:sz w:val="20"/>
              </w:rPr>
              <w:t xml:space="preserve"> </w:t>
            </w:r>
            <w:r>
              <w:rPr>
                <w:sz w:val="20"/>
              </w:rPr>
              <w:t xml:space="preserve">any order made, including the sanction, and any costs </w:t>
            </w:r>
            <w:r>
              <w:rPr>
                <w:spacing w:val="-2"/>
                <w:sz w:val="20"/>
              </w:rPr>
              <w:t>imposed.</w:t>
            </w:r>
          </w:p>
          <w:p w14:paraId="3EC06721" w14:textId="77777777" w:rsidR="005008DA" w:rsidRDefault="005008DA">
            <w:pPr>
              <w:pStyle w:val="TableParagraph"/>
              <w:ind w:left="115" w:right="301"/>
              <w:rPr>
                <w:spacing w:val="-2"/>
                <w:sz w:val="20"/>
              </w:rPr>
            </w:pPr>
          </w:p>
          <w:p w14:paraId="2138FC4F" w14:textId="77777777" w:rsidR="005008DA" w:rsidRDefault="005008DA">
            <w:pPr>
              <w:pStyle w:val="TableParagraph"/>
              <w:ind w:left="115" w:right="301"/>
              <w:rPr>
                <w:spacing w:val="-2"/>
                <w:sz w:val="20"/>
              </w:rPr>
            </w:pPr>
          </w:p>
          <w:p w14:paraId="3C2A3820" w14:textId="77777777" w:rsidR="005008DA" w:rsidRDefault="005008DA">
            <w:pPr>
              <w:pStyle w:val="TableParagraph"/>
              <w:ind w:left="115" w:right="301"/>
              <w:rPr>
                <w:spacing w:val="-2"/>
                <w:sz w:val="20"/>
              </w:rPr>
            </w:pPr>
          </w:p>
          <w:p w14:paraId="3FB79C42" w14:textId="77777777" w:rsidR="005008DA" w:rsidRDefault="005008DA">
            <w:pPr>
              <w:pStyle w:val="TableParagraph"/>
              <w:ind w:left="115" w:right="301"/>
              <w:rPr>
                <w:spacing w:val="-2"/>
                <w:sz w:val="20"/>
              </w:rPr>
            </w:pPr>
          </w:p>
          <w:p w14:paraId="0E040B29" w14:textId="77777777" w:rsidR="005008DA" w:rsidRDefault="005008DA">
            <w:pPr>
              <w:pStyle w:val="TableParagraph"/>
              <w:ind w:left="115" w:right="301"/>
              <w:rPr>
                <w:spacing w:val="-2"/>
                <w:sz w:val="20"/>
              </w:rPr>
            </w:pPr>
          </w:p>
          <w:p w14:paraId="14CAB302" w14:textId="77777777" w:rsidR="005008DA" w:rsidRDefault="005008DA">
            <w:pPr>
              <w:pStyle w:val="TableParagraph"/>
              <w:ind w:left="115" w:right="301"/>
              <w:rPr>
                <w:spacing w:val="-2"/>
                <w:sz w:val="20"/>
              </w:rPr>
            </w:pPr>
          </w:p>
          <w:p w14:paraId="2B244853" w14:textId="77777777" w:rsidR="005008DA" w:rsidRDefault="005008DA">
            <w:pPr>
              <w:pStyle w:val="TableParagraph"/>
              <w:ind w:left="115" w:right="301"/>
              <w:rPr>
                <w:spacing w:val="-2"/>
                <w:sz w:val="20"/>
              </w:rPr>
            </w:pPr>
          </w:p>
          <w:p w14:paraId="08645051" w14:textId="77777777" w:rsidR="005008DA" w:rsidRDefault="005008DA">
            <w:pPr>
              <w:pStyle w:val="TableParagraph"/>
              <w:ind w:left="115" w:right="301"/>
              <w:rPr>
                <w:spacing w:val="-2"/>
                <w:sz w:val="20"/>
              </w:rPr>
            </w:pPr>
          </w:p>
          <w:p w14:paraId="7FB55BE1" w14:textId="77777777" w:rsidR="005008DA" w:rsidRDefault="005008DA">
            <w:pPr>
              <w:pStyle w:val="TableParagraph"/>
              <w:ind w:left="115" w:right="301"/>
              <w:rPr>
                <w:spacing w:val="-2"/>
                <w:sz w:val="20"/>
              </w:rPr>
            </w:pPr>
          </w:p>
          <w:p w14:paraId="1225E78C" w14:textId="77777777" w:rsidR="005008DA" w:rsidRDefault="005008DA">
            <w:pPr>
              <w:pStyle w:val="TableParagraph"/>
              <w:ind w:left="115" w:right="301"/>
              <w:rPr>
                <w:spacing w:val="-2"/>
                <w:sz w:val="20"/>
              </w:rPr>
            </w:pPr>
          </w:p>
          <w:p w14:paraId="6FA8E907" w14:textId="77777777" w:rsidR="005008DA" w:rsidRDefault="005008DA">
            <w:pPr>
              <w:pStyle w:val="TableParagraph"/>
              <w:ind w:left="115" w:right="301"/>
              <w:rPr>
                <w:spacing w:val="-2"/>
                <w:sz w:val="20"/>
              </w:rPr>
            </w:pPr>
          </w:p>
          <w:p w14:paraId="62AA84B3" w14:textId="77777777" w:rsidR="005008DA" w:rsidRDefault="005008DA">
            <w:pPr>
              <w:pStyle w:val="TableParagraph"/>
              <w:ind w:left="115" w:right="301"/>
              <w:rPr>
                <w:spacing w:val="-2"/>
                <w:sz w:val="20"/>
              </w:rPr>
            </w:pPr>
          </w:p>
          <w:p w14:paraId="0F3BF40A" w14:textId="77777777" w:rsidR="005008DA" w:rsidRDefault="005008DA">
            <w:pPr>
              <w:pStyle w:val="TableParagraph"/>
              <w:ind w:left="115" w:right="301"/>
              <w:rPr>
                <w:spacing w:val="-2"/>
                <w:sz w:val="20"/>
              </w:rPr>
            </w:pPr>
          </w:p>
          <w:p w14:paraId="1D57179B" w14:textId="77777777" w:rsidR="005008DA" w:rsidRDefault="005008DA">
            <w:pPr>
              <w:pStyle w:val="TableParagraph"/>
              <w:ind w:left="115" w:right="301"/>
              <w:rPr>
                <w:spacing w:val="-2"/>
                <w:sz w:val="20"/>
              </w:rPr>
            </w:pPr>
          </w:p>
          <w:p w14:paraId="6A6C5880" w14:textId="77777777" w:rsidR="005008DA" w:rsidRDefault="005008DA">
            <w:pPr>
              <w:pStyle w:val="TableParagraph"/>
              <w:ind w:left="115" w:right="301"/>
              <w:rPr>
                <w:spacing w:val="-2"/>
                <w:sz w:val="20"/>
              </w:rPr>
            </w:pPr>
          </w:p>
          <w:p w14:paraId="41A0B1A1" w14:textId="77777777" w:rsidR="005008DA" w:rsidRDefault="005008DA">
            <w:pPr>
              <w:pStyle w:val="TableParagraph"/>
              <w:ind w:left="115" w:right="301"/>
              <w:rPr>
                <w:spacing w:val="-2"/>
                <w:sz w:val="20"/>
              </w:rPr>
            </w:pPr>
          </w:p>
          <w:p w14:paraId="0EE0D94F" w14:textId="77777777" w:rsidR="005008DA" w:rsidRDefault="005008DA">
            <w:pPr>
              <w:pStyle w:val="TableParagraph"/>
              <w:ind w:left="115" w:right="301"/>
              <w:rPr>
                <w:spacing w:val="-2"/>
                <w:sz w:val="20"/>
              </w:rPr>
            </w:pPr>
          </w:p>
          <w:p w14:paraId="41430D41" w14:textId="77777777" w:rsidR="005008DA" w:rsidRDefault="005008DA">
            <w:pPr>
              <w:pStyle w:val="TableParagraph"/>
              <w:ind w:left="115" w:right="301"/>
              <w:rPr>
                <w:spacing w:val="-2"/>
                <w:sz w:val="20"/>
              </w:rPr>
            </w:pPr>
          </w:p>
          <w:p w14:paraId="3C821340" w14:textId="77777777" w:rsidR="005008DA" w:rsidRDefault="005008DA">
            <w:pPr>
              <w:pStyle w:val="TableParagraph"/>
              <w:ind w:left="115" w:right="301"/>
              <w:rPr>
                <w:spacing w:val="-2"/>
                <w:sz w:val="20"/>
              </w:rPr>
            </w:pPr>
          </w:p>
          <w:p w14:paraId="6E8F994B" w14:textId="77777777" w:rsidR="005008DA" w:rsidRDefault="005008DA">
            <w:pPr>
              <w:pStyle w:val="TableParagraph"/>
              <w:ind w:left="115" w:right="301"/>
              <w:rPr>
                <w:spacing w:val="-2"/>
                <w:sz w:val="20"/>
              </w:rPr>
            </w:pPr>
          </w:p>
          <w:p w14:paraId="30634EC8" w14:textId="77777777" w:rsidR="005008DA" w:rsidRDefault="005008DA">
            <w:pPr>
              <w:pStyle w:val="TableParagraph"/>
              <w:ind w:left="115" w:right="301"/>
              <w:rPr>
                <w:spacing w:val="-2"/>
                <w:sz w:val="20"/>
              </w:rPr>
            </w:pPr>
          </w:p>
          <w:p w14:paraId="1448774D" w14:textId="77777777" w:rsidR="005008DA" w:rsidRDefault="005008DA">
            <w:pPr>
              <w:pStyle w:val="TableParagraph"/>
              <w:ind w:left="115" w:right="301"/>
              <w:rPr>
                <w:sz w:val="20"/>
              </w:rPr>
            </w:pPr>
          </w:p>
          <w:p w14:paraId="64D631F9" w14:textId="77777777" w:rsidR="00106804" w:rsidRDefault="00D9687D">
            <w:pPr>
              <w:pStyle w:val="TableParagraph"/>
              <w:spacing w:before="228"/>
              <w:ind w:left="115" w:right="122"/>
              <w:rPr>
                <w:sz w:val="20"/>
              </w:rPr>
            </w:pPr>
            <w:r>
              <w:rPr>
                <w:sz w:val="20"/>
              </w:rPr>
              <w:t>Note</w:t>
            </w:r>
            <w:r>
              <w:rPr>
                <w:spacing w:val="-7"/>
                <w:sz w:val="20"/>
              </w:rPr>
              <w:t xml:space="preserve"> </w:t>
            </w:r>
            <w:r>
              <w:rPr>
                <w:sz w:val="20"/>
              </w:rPr>
              <w:t>1</w:t>
            </w:r>
            <w:r>
              <w:rPr>
                <w:spacing w:val="-9"/>
                <w:sz w:val="20"/>
              </w:rPr>
              <w:t xml:space="preserve"> </w:t>
            </w:r>
            <w:r>
              <w:rPr>
                <w:sz w:val="20"/>
              </w:rPr>
              <w:t>A</w:t>
            </w:r>
            <w:r>
              <w:rPr>
                <w:spacing w:val="-7"/>
                <w:sz w:val="20"/>
              </w:rPr>
              <w:t xml:space="preserve"> </w:t>
            </w:r>
            <w:r>
              <w:rPr>
                <w:sz w:val="20"/>
              </w:rPr>
              <w:t>Disciplinary</w:t>
            </w:r>
            <w:r>
              <w:rPr>
                <w:spacing w:val="-10"/>
                <w:sz w:val="20"/>
              </w:rPr>
              <w:t xml:space="preserve"> </w:t>
            </w:r>
            <w:r>
              <w:rPr>
                <w:sz w:val="20"/>
              </w:rPr>
              <w:t>or</w:t>
            </w:r>
            <w:r>
              <w:rPr>
                <w:spacing w:val="-9"/>
                <w:sz w:val="20"/>
              </w:rPr>
              <w:t xml:space="preserve"> </w:t>
            </w:r>
            <w:r>
              <w:rPr>
                <w:sz w:val="20"/>
              </w:rPr>
              <w:t>Appeal Tribunal may, subject to the agreed procedures at</w:t>
            </w:r>
            <w:r>
              <w:rPr>
                <w:spacing w:val="40"/>
                <w:sz w:val="20"/>
              </w:rPr>
              <w:t xml:space="preserve"> </w:t>
            </w:r>
            <w:r>
              <w:rPr>
                <w:sz w:val="20"/>
              </w:rPr>
              <w:t>Appendix 1 which mandates publication, including the identity of the member or member firm concerned in the context of action taken in respect of the conduct of statutory</w:t>
            </w:r>
            <w:r>
              <w:rPr>
                <w:spacing w:val="-24"/>
                <w:sz w:val="20"/>
              </w:rPr>
              <w:t xml:space="preserve"> </w:t>
            </w:r>
            <w:r>
              <w:rPr>
                <w:sz w:val="20"/>
              </w:rPr>
              <w:t xml:space="preserve">audit work, direct that name of the member, </w:t>
            </w:r>
            <w:proofErr w:type="spellStart"/>
            <w:r>
              <w:rPr>
                <w:sz w:val="20"/>
              </w:rPr>
              <w:t>Authorised</w:t>
            </w:r>
            <w:proofErr w:type="spellEnd"/>
            <w:r>
              <w:rPr>
                <w:sz w:val="20"/>
              </w:rPr>
              <w:t xml:space="preserve"> Firm, Affiliated Partner,</w:t>
            </w:r>
            <w:r>
              <w:rPr>
                <w:spacing w:val="-14"/>
                <w:sz w:val="20"/>
              </w:rPr>
              <w:t xml:space="preserve"> </w:t>
            </w:r>
            <w:r>
              <w:rPr>
                <w:sz w:val="20"/>
              </w:rPr>
              <w:t>Responsible</w:t>
            </w:r>
            <w:r>
              <w:rPr>
                <w:spacing w:val="-14"/>
                <w:sz w:val="20"/>
              </w:rPr>
              <w:t xml:space="preserve"> </w:t>
            </w:r>
            <w:r>
              <w:rPr>
                <w:sz w:val="20"/>
              </w:rPr>
              <w:t>Individual or</w:t>
            </w:r>
            <w:r>
              <w:rPr>
                <w:spacing w:val="-4"/>
                <w:sz w:val="20"/>
              </w:rPr>
              <w:t xml:space="preserve"> </w:t>
            </w:r>
            <w:r>
              <w:rPr>
                <w:sz w:val="20"/>
              </w:rPr>
              <w:t>Student</w:t>
            </w:r>
            <w:r>
              <w:rPr>
                <w:spacing w:val="-4"/>
                <w:sz w:val="20"/>
              </w:rPr>
              <w:t xml:space="preserve"> </w:t>
            </w:r>
            <w:r>
              <w:rPr>
                <w:sz w:val="20"/>
              </w:rPr>
              <w:t>against</w:t>
            </w:r>
            <w:r>
              <w:rPr>
                <w:spacing w:val="-2"/>
                <w:sz w:val="20"/>
              </w:rPr>
              <w:t xml:space="preserve"> </w:t>
            </w:r>
            <w:r>
              <w:rPr>
                <w:sz w:val="20"/>
              </w:rPr>
              <w:t xml:space="preserve">whom order is made is </w:t>
            </w:r>
            <w:r>
              <w:rPr>
                <w:b/>
                <w:sz w:val="20"/>
              </w:rPr>
              <w:t xml:space="preserve">not </w:t>
            </w:r>
            <w:r>
              <w:rPr>
                <w:sz w:val="20"/>
              </w:rPr>
              <w:t>to be included</w:t>
            </w:r>
            <w:r>
              <w:rPr>
                <w:spacing w:val="40"/>
                <w:sz w:val="20"/>
              </w:rPr>
              <w:t xml:space="preserve"> </w:t>
            </w:r>
            <w:r>
              <w:rPr>
                <w:sz w:val="20"/>
              </w:rPr>
              <w:t>in publication.</w:t>
            </w:r>
          </w:p>
          <w:p w14:paraId="084810C7" w14:textId="77777777" w:rsidR="00106804" w:rsidRDefault="00106804">
            <w:pPr>
              <w:pStyle w:val="TableParagraph"/>
              <w:ind w:left="0"/>
              <w:rPr>
                <w:sz w:val="20"/>
              </w:rPr>
            </w:pPr>
          </w:p>
          <w:p w14:paraId="4FB8444F" w14:textId="77777777" w:rsidR="00106804" w:rsidRDefault="00D9687D">
            <w:pPr>
              <w:pStyle w:val="TableParagraph"/>
              <w:ind w:left="115" w:right="301"/>
              <w:rPr>
                <w:sz w:val="20"/>
              </w:rPr>
            </w:pPr>
            <w:r>
              <w:rPr>
                <w:sz w:val="20"/>
              </w:rPr>
              <w:t>Note 2 – Sanctions imposed for breaches of EU Directive 2014/56/ and Regulation (EU) No 537/2014 shall be published in the manner provided in the Directive indicating the person responsible</w:t>
            </w:r>
            <w:r>
              <w:rPr>
                <w:spacing w:val="-11"/>
                <w:sz w:val="20"/>
              </w:rPr>
              <w:t xml:space="preserve"> </w:t>
            </w:r>
            <w:r>
              <w:rPr>
                <w:sz w:val="20"/>
              </w:rPr>
              <w:t>and</w:t>
            </w:r>
            <w:r>
              <w:rPr>
                <w:spacing w:val="-11"/>
                <w:sz w:val="20"/>
              </w:rPr>
              <w:t xml:space="preserve"> </w:t>
            </w:r>
            <w:r>
              <w:rPr>
                <w:sz w:val="20"/>
              </w:rPr>
              <w:t>the</w:t>
            </w:r>
            <w:r>
              <w:rPr>
                <w:spacing w:val="-11"/>
                <w:sz w:val="20"/>
              </w:rPr>
              <w:t xml:space="preserve"> </w:t>
            </w:r>
            <w:r>
              <w:rPr>
                <w:sz w:val="20"/>
              </w:rPr>
              <w:t>nature</w:t>
            </w:r>
            <w:r>
              <w:rPr>
                <w:spacing w:val="-11"/>
                <w:sz w:val="20"/>
              </w:rPr>
              <w:t xml:space="preserve"> </w:t>
            </w:r>
            <w:r>
              <w:rPr>
                <w:sz w:val="20"/>
              </w:rPr>
              <w:t>of the breach.</w:t>
            </w:r>
          </w:p>
        </w:tc>
        <w:tc>
          <w:tcPr>
            <w:tcW w:w="2408" w:type="dxa"/>
          </w:tcPr>
          <w:p w14:paraId="6B21765E" w14:textId="36FF4AB9" w:rsidR="00106804" w:rsidRDefault="005008DA">
            <w:pPr>
              <w:pStyle w:val="TableParagraph"/>
              <w:numPr>
                <w:ilvl w:val="0"/>
                <w:numId w:val="6"/>
              </w:numPr>
              <w:tabs>
                <w:tab w:val="left" w:pos="478"/>
              </w:tabs>
              <w:spacing w:line="227" w:lineRule="exact"/>
              <w:rPr>
                <w:sz w:val="20"/>
              </w:rPr>
            </w:pPr>
            <w:r>
              <w:rPr>
                <w:spacing w:val="-4"/>
                <w:sz w:val="20"/>
              </w:rPr>
              <w:t>Website of CPA Ireland</w:t>
            </w:r>
          </w:p>
          <w:p w14:paraId="7DC6F506" w14:textId="77777777" w:rsidR="00106804" w:rsidRDefault="00D9687D">
            <w:pPr>
              <w:pStyle w:val="TableParagraph"/>
              <w:numPr>
                <w:ilvl w:val="0"/>
                <w:numId w:val="6"/>
              </w:numPr>
              <w:tabs>
                <w:tab w:val="left" w:pos="478"/>
              </w:tabs>
              <w:ind w:right="842"/>
              <w:rPr>
                <w:sz w:val="20"/>
              </w:rPr>
            </w:pPr>
            <w:r>
              <w:rPr>
                <w:sz w:val="20"/>
              </w:rPr>
              <w:t>register of findings</w:t>
            </w:r>
            <w:r>
              <w:rPr>
                <w:spacing w:val="-14"/>
                <w:sz w:val="20"/>
              </w:rPr>
              <w:t xml:space="preserve"> </w:t>
            </w:r>
            <w:r>
              <w:rPr>
                <w:sz w:val="20"/>
              </w:rPr>
              <w:t xml:space="preserve">and </w:t>
            </w:r>
            <w:r>
              <w:rPr>
                <w:spacing w:val="-2"/>
                <w:sz w:val="20"/>
              </w:rPr>
              <w:t>orders.</w:t>
            </w:r>
          </w:p>
          <w:p w14:paraId="54B2D134" w14:textId="41E4256B" w:rsidR="00106804" w:rsidRDefault="00D9687D">
            <w:pPr>
              <w:pStyle w:val="TableParagraph"/>
              <w:spacing w:before="229"/>
              <w:ind w:left="5" w:right="67"/>
              <w:rPr>
                <w:sz w:val="20"/>
              </w:rPr>
            </w:pPr>
            <w:r>
              <w:rPr>
                <w:sz w:val="20"/>
              </w:rPr>
              <w:t>In</w:t>
            </w:r>
            <w:r>
              <w:rPr>
                <w:spacing w:val="-10"/>
                <w:sz w:val="20"/>
              </w:rPr>
              <w:t xml:space="preserve"> </w:t>
            </w:r>
            <w:r>
              <w:rPr>
                <w:sz w:val="20"/>
              </w:rPr>
              <w:t>addition</w:t>
            </w:r>
            <w:r w:rsidR="00091B3B">
              <w:rPr>
                <w:sz w:val="20"/>
              </w:rPr>
              <w:t>,</w:t>
            </w:r>
            <w:r>
              <w:rPr>
                <w:spacing w:val="-9"/>
                <w:sz w:val="20"/>
              </w:rPr>
              <w:t xml:space="preserve"> </w:t>
            </w:r>
            <w:r>
              <w:rPr>
                <w:sz w:val="20"/>
              </w:rPr>
              <w:t>a</w:t>
            </w:r>
            <w:r>
              <w:rPr>
                <w:spacing w:val="-9"/>
                <w:sz w:val="20"/>
              </w:rPr>
              <w:t xml:space="preserve"> </w:t>
            </w:r>
            <w:r>
              <w:rPr>
                <w:sz w:val="20"/>
              </w:rPr>
              <w:t>Tribunal</w:t>
            </w:r>
            <w:r>
              <w:rPr>
                <w:spacing w:val="-10"/>
                <w:sz w:val="20"/>
              </w:rPr>
              <w:t xml:space="preserve"> </w:t>
            </w:r>
            <w:r>
              <w:rPr>
                <w:sz w:val="20"/>
              </w:rPr>
              <w:t>may at its discretion order publication elsewhere such as:</w:t>
            </w:r>
          </w:p>
          <w:p w14:paraId="386A3E22" w14:textId="77777777" w:rsidR="00C72198" w:rsidRDefault="005008DA" w:rsidP="00C72198">
            <w:pPr>
              <w:pStyle w:val="TableParagraph"/>
              <w:numPr>
                <w:ilvl w:val="0"/>
                <w:numId w:val="6"/>
              </w:numPr>
              <w:tabs>
                <w:tab w:val="left" w:pos="533"/>
              </w:tabs>
              <w:spacing w:before="3"/>
              <w:ind w:right="442"/>
              <w:rPr>
                <w:sz w:val="20"/>
              </w:rPr>
            </w:pPr>
            <w:r w:rsidRPr="00C72198">
              <w:rPr>
                <w:sz w:val="20"/>
              </w:rPr>
              <w:t xml:space="preserve">Accountancy </w:t>
            </w:r>
            <w:r w:rsidR="00C72198" w:rsidRPr="00C72198">
              <w:rPr>
                <w:sz w:val="20"/>
              </w:rPr>
              <w:t xml:space="preserve">Ireland </w:t>
            </w:r>
          </w:p>
          <w:p w14:paraId="75D6030D" w14:textId="78A6F74D" w:rsidR="00106804" w:rsidRPr="00C72198" w:rsidRDefault="00D9687D" w:rsidP="00C72198">
            <w:pPr>
              <w:pStyle w:val="TableParagraph"/>
              <w:numPr>
                <w:ilvl w:val="0"/>
                <w:numId w:val="6"/>
              </w:numPr>
              <w:tabs>
                <w:tab w:val="left" w:pos="533"/>
              </w:tabs>
              <w:spacing w:before="3"/>
              <w:ind w:right="442"/>
              <w:rPr>
                <w:sz w:val="20"/>
              </w:rPr>
            </w:pPr>
            <w:r w:rsidRPr="00C72198">
              <w:rPr>
                <w:sz w:val="20"/>
              </w:rPr>
              <w:t>in</w:t>
            </w:r>
            <w:r w:rsidRPr="00C72198">
              <w:rPr>
                <w:spacing w:val="-14"/>
                <w:sz w:val="20"/>
              </w:rPr>
              <w:t xml:space="preserve"> </w:t>
            </w:r>
            <w:r w:rsidRPr="00C72198">
              <w:rPr>
                <w:sz w:val="20"/>
              </w:rPr>
              <w:t>the</w:t>
            </w:r>
            <w:r w:rsidRPr="00C72198">
              <w:rPr>
                <w:spacing w:val="-14"/>
                <w:sz w:val="20"/>
              </w:rPr>
              <w:t xml:space="preserve"> </w:t>
            </w:r>
            <w:r w:rsidRPr="00C72198">
              <w:rPr>
                <w:sz w:val="20"/>
              </w:rPr>
              <w:t>national</w:t>
            </w:r>
            <w:r w:rsidRPr="00C72198">
              <w:rPr>
                <w:spacing w:val="-14"/>
                <w:sz w:val="20"/>
              </w:rPr>
              <w:t xml:space="preserve"> </w:t>
            </w:r>
            <w:r w:rsidRPr="00C72198">
              <w:rPr>
                <w:sz w:val="20"/>
              </w:rPr>
              <w:t>or local press.</w:t>
            </w:r>
          </w:p>
          <w:p w14:paraId="5F13171D" w14:textId="2F5A3250" w:rsidR="005008DA" w:rsidRDefault="005008DA">
            <w:pPr>
              <w:pStyle w:val="TableParagraph"/>
              <w:numPr>
                <w:ilvl w:val="0"/>
                <w:numId w:val="6"/>
              </w:numPr>
              <w:tabs>
                <w:tab w:val="left" w:pos="478"/>
              </w:tabs>
              <w:ind w:right="442"/>
              <w:rPr>
                <w:sz w:val="20"/>
              </w:rPr>
            </w:pPr>
            <w:r>
              <w:rPr>
                <w:sz w:val="20"/>
              </w:rPr>
              <w:t>Website of Chartered Accountants Ireland</w:t>
            </w:r>
          </w:p>
          <w:p w14:paraId="2E3FFE8A" w14:textId="77777777" w:rsidR="00106804" w:rsidRDefault="00D9687D">
            <w:pPr>
              <w:pStyle w:val="TableParagraph"/>
              <w:spacing w:before="229"/>
              <w:ind w:left="5" w:right="67"/>
              <w:rPr>
                <w:sz w:val="20"/>
              </w:rPr>
            </w:pPr>
            <w:r>
              <w:rPr>
                <w:sz w:val="20"/>
              </w:rPr>
              <w:t>Factors</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considered when deciding where additional publication should be made include but are not limited to:</w:t>
            </w:r>
          </w:p>
          <w:p w14:paraId="6814AE80" w14:textId="77777777" w:rsidR="00106804" w:rsidRDefault="00D9687D">
            <w:pPr>
              <w:pStyle w:val="TableParagraph"/>
              <w:numPr>
                <w:ilvl w:val="0"/>
                <w:numId w:val="6"/>
              </w:numPr>
              <w:tabs>
                <w:tab w:val="left" w:pos="478"/>
              </w:tabs>
              <w:ind w:right="463"/>
              <w:rPr>
                <w:sz w:val="20"/>
              </w:rPr>
            </w:pPr>
            <w:r>
              <w:rPr>
                <w:sz w:val="20"/>
              </w:rPr>
              <w:t>Protection</w:t>
            </w:r>
            <w:r>
              <w:rPr>
                <w:spacing w:val="-14"/>
                <w:sz w:val="20"/>
              </w:rPr>
              <w:t xml:space="preserve"> </w:t>
            </w:r>
            <w:r>
              <w:rPr>
                <w:sz w:val="20"/>
              </w:rPr>
              <w:t>of</w:t>
            </w:r>
            <w:r>
              <w:rPr>
                <w:spacing w:val="-14"/>
                <w:sz w:val="20"/>
              </w:rPr>
              <w:t xml:space="preserve"> </w:t>
            </w:r>
            <w:r>
              <w:rPr>
                <w:sz w:val="20"/>
              </w:rPr>
              <w:t>the public interest;</w:t>
            </w:r>
          </w:p>
          <w:p w14:paraId="7C775171" w14:textId="77777777" w:rsidR="00106804" w:rsidRDefault="00D9687D">
            <w:pPr>
              <w:pStyle w:val="TableParagraph"/>
              <w:numPr>
                <w:ilvl w:val="0"/>
                <w:numId w:val="6"/>
              </w:numPr>
              <w:tabs>
                <w:tab w:val="left" w:pos="478"/>
              </w:tabs>
              <w:spacing w:before="1"/>
              <w:ind w:right="496"/>
              <w:rPr>
                <w:sz w:val="20"/>
              </w:rPr>
            </w:pPr>
            <w:r>
              <w:rPr>
                <w:sz w:val="20"/>
              </w:rPr>
              <w:t>Seriousness of the</w:t>
            </w:r>
            <w:r>
              <w:rPr>
                <w:spacing w:val="-14"/>
                <w:sz w:val="20"/>
              </w:rPr>
              <w:t xml:space="preserve"> </w:t>
            </w:r>
            <w:r>
              <w:rPr>
                <w:sz w:val="20"/>
              </w:rPr>
              <w:t>conduct</w:t>
            </w:r>
            <w:r>
              <w:rPr>
                <w:spacing w:val="-14"/>
                <w:sz w:val="20"/>
              </w:rPr>
              <w:t xml:space="preserve"> </w:t>
            </w:r>
            <w:r>
              <w:rPr>
                <w:sz w:val="20"/>
              </w:rPr>
              <w:t xml:space="preserve">and </w:t>
            </w:r>
            <w:r>
              <w:rPr>
                <w:spacing w:val="-2"/>
                <w:sz w:val="20"/>
              </w:rPr>
              <w:t>findings;</w:t>
            </w:r>
          </w:p>
          <w:p w14:paraId="087C604E" w14:textId="77777777" w:rsidR="00106804" w:rsidRDefault="00D9687D">
            <w:pPr>
              <w:pStyle w:val="TableParagraph"/>
              <w:numPr>
                <w:ilvl w:val="0"/>
                <w:numId w:val="6"/>
              </w:numPr>
              <w:tabs>
                <w:tab w:val="left" w:pos="478"/>
              </w:tabs>
              <w:ind w:right="383"/>
              <w:rPr>
                <w:sz w:val="20"/>
              </w:rPr>
            </w:pPr>
            <w:r>
              <w:rPr>
                <w:spacing w:val="-2"/>
                <w:sz w:val="20"/>
              </w:rPr>
              <w:t xml:space="preserve">Previous </w:t>
            </w:r>
            <w:r>
              <w:rPr>
                <w:sz w:val="20"/>
              </w:rPr>
              <w:t>disciplinary and regulatory</w:t>
            </w:r>
            <w:r>
              <w:rPr>
                <w:spacing w:val="-14"/>
                <w:sz w:val="20"/>
              </w:rPr>
              <w:t xml:space="preserve"> </w:t>
            </w:r>
            <w:r>
              <w:rPr>
                <w:sz w:val="20"/>
              </w:rPr>
              <w:t>history</w:t>
            </w:r>
          </w:p>
          <w:p w14:paraId="26873461" w14:textId="77777777" w:rsidR="00106804" w:rsidRDefault="00D9687D">
            <w:pPr>
              <w:pStyle w:val="TableParagraph"/>
              <w:numPr>
                <w:ilvl w:val="0"/>
                <w:numId w:val="6"/>
              </w:numPr>
              <w:tabs>
                <w:tab w:val="left" w:pos="478"/>
              </w:tabs>
              <w:rPr>
                <w:sz w:val="20"/>
              </w:rPr>
            </w:pPr>
            <w:r>
              <w:rPr>
                <w:sz w:val="20"/>
              </w:rPr>
              <w:t>Legal</w:t>
            </w:r>
            <w:r>
              <w:rPr>
                <w:spacing w:val="-9"/>
                <w:sz w:val="20"/>
              </w:rPr>
              <w:t xml:space="preserve"> </w:t>
            </w:r>
            <w:r>
              <w:rPr>
                <w:spacing w:val="-2"/>
                <w:sz w:val="20"/>
              </w:rPr>
              <w:t>Obligations</w:t>
            </w:r>
          </w:p>
          <w:p w14:paraId="2BF12EE1" w14:textId="4B1A937D" w:rsidR="00106804" w:rsidRDefault="00D9687D">
            <w:pPr>
              <w:pStyle w:val="TableParagraph"/>
              <w:spacing w:before="229"/>
              <w:ind w:left="118" w:right="362"/>
              <w:rPr>
                <w:sz w:val="20"/>
              </w:rPr>
            </w:pPr>
            <w:r>
              <w:rPr>
                <w:sz w:val="20"/>
              </w:rPr>
              <w:t>Website</w:t>
            </w:r>
            <w:r>
              <w:rPr>
                <w:spacing w:val="-8"/>
                <w:sz w:val="20"/>
              </w:rPr>
              <w:t xml:space="preserve"> </w:t>
            </w:r>
            <w:r w:rsidR="005008DA">
              <w:rPr>
                <w:spacing w:val="-8"/>
                <w:sz w:val="20"/>
              </w:rPr>
              <w:t>of CPA Ireland</w:t>
            </w:r>
            <w:r>
              <w:rPr>
                <w:sz w:val="20"/>
              </w:rPr>
              <w:t>– to remain for a minimum</w:t>
            </w:r>
            <w:r>
              <w:rPr>
                <w:spacing w:val="-13"/>
                <w:sz w:val="20"/>
              </w:rPr>
              <w:t xml:space="preserve"> </w:t>
            </w:r>
            <w:r>
              <w:rPr>
                <w:sz w:val="20"/>
              </w:rPr>
              <w:t>period</w:t>
            </w:r>
            <w:r>
              <w:rPr>
                <w:spacing w:val="-14"/>
                <w:sz w:val="20"/>
              </w:rPr>
              <w:t xml:space="preserve"> </w:t>
            </w:r>
            <w:r>
              <w:rPr>
                <w:sz w:val="20"/>
              </w:rPr>
              <w:t>of</w:t>
            </w:r>
            <w:r>
              <w:rPr>
                <w:spacing w:val="-14"/>
                <w:sz w:val="20"/>
              </w:rPr>
              <w:t xml:space="preserve"> </w:t>
            </w:r>
            <w:r>
              <w:rPr>
                <w:sz w:val="20"/>
              </w:rPr>
              <w:t xml:space="preserve">5 </w:t>
            </w:r>
            <w:r>
              <w:rPr>
                <w:spacing w:val="-2"/>
                <w:sz w:val="20"/>
              </w:rPr>
              <w:t>years.</w:t>
            </w:r>
          </w:p>
        </w:tc>
        <w:tc>
          <w:tcPr>
            <w:tcW w:w="1666" w:type="dxa"/>
          </w:tcPr>
          <w:p w14:paraId="5EA025B5" w14:textId="77777777" w:rsidR="00106804" w:rsidRDefault="00D9687D">
            <w:pPr>
              <w:pStyle w:val="TableParagraph"/>
              <w:ind w:left="116" w:right="125"/>
              <w:rPr>
                <w:sz w:val="20"/>
              </w:rPr>
            </w:pPr>
            <w:r>
              <w:rPr>
                <w:sz w:val="20"/>
              </w:rPr>
              <w:t xml:space="preserve">As soon as </w:t>
            </w:r>
            <w:r>
              <w:rPr>
                <w:spacing w:val="-2"/>
                <w:sz w:val="20"/>
              </w:rPr>
              <w:t xml:space="preserve">practicable </w:t>
            </w:r>
            <w:r>
              <w:rPr>
                <w:sz w:val="20"/>
              </w:rPr>
              <w:t>provided any time</w:t>
            </w:r>
            <w:r>
              <w:rPr>
                <w:spacing w:val="-14"/>
                <w:sz w:val="20"/>
              </w:rPr>
              <w:t xml:space="preserve"> </w:t>
            </w:r>
            <w:r>
              <w:rPr>
                <w:sz w:val="20"/>
              </w:rPr>
              <w:t>allowed</w:t>
            </w:r>
            <w:r>
              <w:rPr>
                <w:spacing w:val="-14"/>
                <w:sz w:val="20"/>
              </w:rPr>
              <w:t xml:space="preserve"> </w:t>
            </w:r>
            <w:r>
              <w:rPr>
                <w:sz w:val="20"/>
              </w:rPr>
              <w:t>for appeal of the decision under the bye laws has elapsed.</w:t>
            </w:r>
          </w:p>
          <w:p w14:paraId="40D384E5" w14:textId="77777777" w:rsidR="00106804" w:rsidRDefault="00D9687D">
            <w:pPr>
              <w:pStyle w:val="TableParagraph"/>
              <w:spacing w:before="229"/>
              <w:ind w:left="116" w:right="176"/>
              <w:rPr>
                <w:sz w:val="20"/>
              </w:rPr>
            </w:pPr>
            <w:r>
              <w:rPr>
                <w:sz w:val="20"/>
              </w:rPr>
              <w:t>Where a hearing has taken place in public the Institute</w:t>
            </w:r>
            <w:r>
              <w:rPr>
                <w:spacing w:val="-14"/>
                <w:sz w:val="20"/>
              </w:rPr>
              <w:t xml:space="preserve"> </w:t>
            </w:r>
            <w:r>
              <w:rPr>
                <w:sz w:val="20"/>
              </w:rPr>
              <w:t>may</w:t>
            </w:r>
            <w:r>
              <w:rPr>
                <w:spacing w:val="-14"/>
                <w:sz w:val="20"/>
              </w:rPr>
              <w:t xml:space="preserve"> </w:t>
            </w:r>
            <w:r>
              <w:rPr>
                <w:sz w:val="20"/>
              </w:rPr>
              <w:t xml:space="preserve">at any stage provide details of any finding or order announced by </w:t>
            </w:r>
            <w:r>
              <w:rPr>
                <w:spacing w:val="-4"/>
                <w:sz w:val="20"/>
              </w:rPr>
              <w:t xml:space="preserve">the </w:t>
            </w:r>
            <w:r>
              <w:rPr>
                <w:sz w:val="20"/>
              </w:rPr>
              <w:t>Chairperson</w:t>
            </w:r>
            <w:r>
              <w:rPr>
                <w:spacing w:val="-14"/>
                <w:sz w:val="20"/>
              </w:rPr>
              <w:t xml:space="preserve"> </w:t>
            </w:r>
            <w:r>
              <w:rPr>
                <w:sz w:val="20"/>
              </w:rPr>
              <w:t xml:space="preserve">on the day of the </w:t>
            </w:r>
            <w:r>
              <w:rPr>
                <w:spacing w:val="-2"/>
                <w:sz w:val="20"/>
              </w:rPr>
              <w:t>hearing.</w:t>
            </w:r>
          </w:p>
        </w:tc>
      </w:tr>
      <w:tr w:rsidR="00106804" w14:paraId="097F674F" w14:textId="77777777" w:rsidTr="00C72198">
        <w:trPr>
          <w:trHeight w:val="2449"/>
        </w:trPr>
        <w:tc>
          <w:tcPr>
            <w:tcW w:w="1702" w:type="dxa"/>
          </w:tcPr>
          <w:p w14:paraId="0378A5D8" w14:textId="77777777" w:rsidR="00106804" w:rsidRDefault="00D9687D">
            <w:pPr>
              <w:pStyle w:val="TableParagraph"/>
              <w:ind w:left="119" w:right="528"/>
              <w:jc w:val="both"/>
              <w:rPr>
                <w:sz w:val="20"/>
              </w:rPr>
            </w:pPr>
            <w:r>
              <w:rPr>
                <w:spacing w:val="-2"/>
                <w:sz w:val="20"/>
              </w:rPr>
              <w:lastRenderedPageBreak/>
              <w:t>Disciplinary Committee Intervention Orders</w:t>
            </w:r>
          </w:p>
        </w:tc>
        <w:tc>
          <w:tcPr>
            <w:tcW w:w="3016" w:type="dxa"/>
          </w:tcPr>
          <w:p w14:paraId="467F07BD" w14:textId="77777777" w:rsidR="00106804" w:rsidRDefault="00D9687D">
            <w:pPr>
              <w:pStyle w:val="TableParagraph"/>
              <w:ind w:left="115" w:right="320"/>
              <w:rPr>
                <w:sz w:val="20"/>
              </w:rPr>
            </w:pPr>
            <w:r>
              <w:rPr>
                <w:sz w:val="20"/>
              </w:rPr>
              <w:t>Sanctions imposed for breaches of EU Directive 2014/56/ and Regulation (EU) No 537/2014 shall be published in the manner provided in the Directive, taking</w:t>
            </w:r>
            <w:r>
              <w:rPr>
                <w:spacing w:val="-11"/>
                <w:sz w:val="20"/>
              </w:rPr>
              <w:t xml:space="preserve"> </w:t>
            </w:r>
            <w:r>
              <w:rPr>
                <w:sz w:val="20"/>
              </w:rPr>
              <w:t>account</w:t>
            </w:r>
            <w:r>
              <w:rPr>
                <w:spacing w:val="-9"/>
                <w:sz w:val="20"/>
              </w:rPr>
              <w:t xml:space="preserve"> </w:t>
            </w:r>
            <w:r>
              <w:rPr>
                <w:sz w:val="20"/>
              </w:rPr>
              <w:t>of</w:t>
            </w:r>
            <w:r>
              <w:rPr>
                <w:spacing w:val="-9"/>
                <w:sz w:val="20"/>
              </w:rPr>
              <w:t xml:space="preserve"> </w:t>
            </w:r>
            <w:r>
              <w:rPr>
                <w:sz w:val="20"/>
              </w:rPr>
              <w:t>any</w:t>
            </w:r>
            <w:r>
              <w:rPr>
                <w:spacing w:val="-13"/>
                <w:sz w:val="20"/>
              </w:rPr>
              <w:t xml:space="preserve"> </w:t>
            </w:r>
            <w:r>
              <w:rPr>
                <w:sz w:val="20"/>
              </w:rPr>
              <w:t>appeal provisions, indicating the person responsible and the nature of the breach.</w:t>
            </w:r>
          </w:p>
        </w:tc>
        <w:tc>
          <w:tcPr>
            <w:tcW w:w="2408" w:type="dxa"/>
          </w:tcPr>
          <w:p w14:paraId="1258C750" w14:textId="543504B4" w:rsidR="00106804" w:rsidRDefault="00D9687D" w:rsidP="00C72198">
            <w:pPr>
              <w:pStyle w:val="TableParagraph"/>
              <w:tabs>
                <w:tab w:val="left" w:pos="478"/>
              </w:tabs>
              <w:ind w:right="209" w:hanging="360"/>
              <w:rPr>
                <w:sz w:val="20"/>
              </w:rPr>
            </w:pPr>
            <w:r>
              <w:rPr>
                <w:spacing w:val="-10"/>
                <w:sz w:val="20"/>
              </w:rPr>
              <w:t>-</w:t>
            </w:r>
            <w:r>
              <w:rPr>
                <w:sz w:val="20"/>
              </w:rPr>
              <w:tab/>
            </w:r>
            <w:r>
              <w:rPr>
                <w:spacing w:val="-2"/>
                <w:sz w:val="20"/>
              </w:rPr>
              <w:t>Website</w:t>
            </w:r>
            <w:r w:rsidR="005008DA">
              <w:rPr>
                <w:spacing w:val="-2"/>
                <w:sz w:val="20"/>
              </w:rPr>
              <w:t xml:space="preserve"> of CPA Ireland</w:t>
            </w:r>
            <w:r>
              <w:rPr>
                <w:spacing w:val="-2"/>
                <w:sz w:val="20"/>
              </w:rPr>
              <w:t>.</w:t>
            </w:r>
          </w:p>
        </w:tc>
        <w:tc>
          <w:tcPr>
            <w:tcW w:w="1666" w:type="dxa"/>
          </w:tcPr>
          <w:p w14:paraId="72E2FFE2" w14:textId="77777777" w:rsidR="00106804" w:rsidRDefault="00D9687D">
            <w:pPr>
              <w:pStyle w:val="TableParagraph"/>
              <w:ind w:left="116"/>
              <w:rPr>
                <w:sz w:val="20"/>
              </w:rPr>
            </w:pPr>
            <w:r>
              <w:rPr>
                <w:sz w:val="20"/>
              </w:rPr>
              <w:t>As</w:t>
            </w:r>
            <w:r>
              <w:rPr>
                <w:spacing w:val="-4"/>
                <w:sz w:val="20"/>
              </w:rPr>
              <w:t xml:space="preserve"> </w:t>
            </w:r>
            <w:r>
              <w:rPr>
                <w:sz w:val="20"/>
              </w:rPr>
              <w:t>soon</w:t>
            </w:r>
            <w:r>
              <w:rPr>
                <w:spacing w:val="-3"/>
                <w:sz w:val="20"/>
              </w:rPr>
              <w:t xml:space="preserve"> </w:t>
            </w:r>
            <w:r>
              <w:rPr>
                <w:sz w:val="20"/>
              </w:rPr>
              <w:t xml:space="preserve">as </w:t>
            </w:r>
            <w:r>
              <w:rPr>
                <w:spacing w:val="-2"/>
                <w:sz w:val="20"/>
              </w:rPr>
              <w:t>practicable.</w:t>
            </w:r>
          </w:p>
        </w:tc>
      </w:tr>
      <w:tr w:rsidR="00F57564" w14:paraId="486572BC" w14:textId="77777777">
        <w:trPr>
          <w:trHeight w:val="3681"/>
        </w:trPr>
        <w:tc>
          <w:tcPr>
            <w:tcW w:w="1702" w:type="dxa"/>
          </w:tcPr>
          <w:p w14:paraId="2666E271" w14:textId="77777777" w:rsidR="00F57564" w:rsidRDefault="00F57564" w:rsidP="00F57564">
            <w:pPr>
              <w:pStyle w:val="TableParagraph"/>
              <w:ind w:left="119" w:right="733"/>
              <w:rPr>
                <w:i/>
                <w:sz w:val="20"/>
              </w:rPr>
            </w:pPr>
            <w:r>
              <w:rPr>
                <w:i/>
                <w:sz w:val="20"/>
              </w:rPr>
              <w:t>Orders</w:t>
            </w:r>
            <w:r>
              <w:rPr>
                <w:i/>
                <w:spacing w:val="-14"/>
                <w:sz w:val="20"/>
              </w:rPr>
              <w:t xml:space="preserve"> </w:t>
            </w:r>
            <w:proofErr w:type="gramStart"/>
            <w:r>
              <w:rPr>
                <w:i/>
                <w:sz w:val="20"/>
              </w:rPr>
              <w:t>of</w:t>
            </w:r>
            <w:proofErr w:type="gramEnd"/>
            <w:r>
              <w:rPr>
                <w:i/>
                <w:sz w:val="20"/>
              </w:rPr>
              <w:t xml:space="preserve"> </w:t>
            </w:r>
            <w:r>
              <w:rPr>
                <w:i/>
                <w:spacing w:val="-4"/>
                <w:sz w:val="20"/>
              </w:rPr>
              <w:t>CPD</w:t>
            </w:r>
          </w:p>
          <w:p w14:paraId="41525AEB" w14:textId="5409D746" w:rsidR="00F57564" w:rsidRDefault="00F57564" w:rsidP="00F57564">
            <w:pPr>
              <w:pStyle w:val="TableParagraph"/>
              <w:ind w:left="119" w:right="528"/>
              <w:jc w:val="both"/>
              <w:rPr>
                <w:spacing w:val="-2"/>
                <w:sz w:val="20"/>
              </w:rPr>
            </w:pPr>
            <w:r>
              <w:rPr>
                <w:i/>
                <w:spacing w:val="-2"/>
                <w:sz w:val="20"/>
              </w:rPr>
              <w:t xml:space="preserve">Compliance Committee </w:t>
            </w:r>
            <w:r>
              <w:rPr>
                <w:i/>
                <w:sz w:val="20"/>
              </w:rPr>
              <w:t xml:space="preserve">and CPD </w:t>
            </w:r>
            <w:r>
              <w:rPr>
                <w:i/>
                <w:spacing w:val="-2"/>
                <w:sz w:val="20"/>
              </w:rPr>
              <w:t>Compliance Appeals Committee</w:t>
            </w:r>
          </w:p>
        </w:tc>
        <w:tc>
          <w:tcPr>
            <w:tcW w:w="3016" w:type="dxa"/>
          </w:tcPr>
          <w:p w14:paraId="18948A8C" w14:textId="77777777" w:rsidR="00F57564" w:rsidRDefault="00F57564" w:rsidP="00F57564">
            <w:pPr>
              <w:pStyle w:val="TableParagraph"/>
              <w:ind w:left="115" w:right="301"/>
              <w:rPr>
                <w:sz w:val="20"/>
              </w:rPr>
            </w:pPr>
            <w:r>
              <w:rPr>
                <w:sz w:val="20"/>
              </w:rPr>
              <w:t>Details of the Committees finding;</w:t>
            </w:r>
            <w:r>
              <w:rPr>
                <w:spacing w:val="-11"/>
                <w:sz w:val="20"/>
              </w:rPr>
              <w:t xml:space="preserve"> </w:t>
            </w:r>
            <w:r>
              <w:rPr>
                <w:sz w:val="20"/>
              </w:rPr>
              <w:t>and</w:t>
            </w:r>
            <w:r>
              <w:rPr>
                <w:spacing w:val="-11"/>
                <w:sz w:val="20"/>
              </w:rPr>
              <w:t xml:space="preserve"> </w:t>
            </w:r>
            <w:r>
              <w:rPr>
                <w:sz w:val="20"/>
              </w:rPr>
              <w:t>any</w:t>
            </w:r>
            <w:r>
              <w:rPr>
                <w:spacing w:val="-11"/>
                <w:sz w:val="20"/>
              </w:rPr>
              <w:t xml:space="preserve"> </w:t>
            </w:r>
            <w:r>
              <w:rPr>
                <w:sz w:val="20"/>
              </w:rPr>
              <w:t>order</w:t>
            </w:r>
            <w:r>
              <w:rPr>
                <w:spacing w:val="-10"/>
                <w:sz w:val="20"/>
              </w:rPr>
              <w:t xml:space="preserve"> </w:t>
            </w:r>
            <w:r>
              <w:rPr>
                <w:sz w:val="20"/>
              </w:rPr>
              <w:t>made, including the sanction, and any costs imposed.</w:t>
            </w:r>
          </w:p>
          <w:p w14:paraId="0F76BFEB" w14:textId="1593E8D7" w:rsidR="00F57564" w:rsidRDefault="00F57564" w:rsidP="00F57564">
            <w:pPr>
              <w:pStyle w:val="TableParagraph"/>
              <w:ind w:left="115" w:right="320"/>
              <w:rPr>
                <w:sz w:val="20"/>
              </w:rPr>
            </w:pPr>
            <w:r>
              <w:rPr>
                <w:sz w:val="20"/>
              </w:rPr>
              <w:t>It</w:t>
            </w:r>
            <w:r>
              <w:rPr>
                <w:spacing w:val="-8"/>
                <w:sz w:val="20"/>
              </w:rPr>
              <w:t xml:space="preserve"> </w:t>
            </w:r>
            <w:r>
              <w:rPr>
                <w:sz w:val="20"/>
              </w:rPr>
              <w:t>shall</w:t>
            </w:r>
            <w:r>
              <w:rPr>
                <w:spacing w:val="-9"/>
                <w:sz w:val="20"/>
              </w:rPr>
              <w:t xml:space="preserve"> </w:t>
            </w:r>
            <w:r>
              <w:rPr>
                <w:sz w:val="20"/>
              </w:rPr>
              <w:t>be</w:t>
            </w:r>
            <w:r>
              <w:rPr>
                <w:spacing w:val="-8"/>
                <w:sz w:val="20"/>
              </w:rPr>
              <w:t xml:space="preserve"> </w:t>
            </w:r>
            <w:r>
              <w:rPr>
                <w:sz w:val="20"/>
              </w:rPr>
              <w:t>at</w:t>
            </w:r>
            <w:r>
              <w:rPr>
                <w:spacing w:val="-6"/>
                <w:sz w:val="20"/>
              </w:rPr>
              <w:t xml:space="preserve"> </w:t>
            </w:r>
            <w:r>
              <w:rPr>
                <w:sz w:val="20"/>
              </w:rPr>
              <w:t>the</w:t>
            </w:r>
            <w:r>
              <w:rPr>
                <w:spacing w:val="-6"/>
                <w:sz w:val="20"/>
              </w:rPr>
              <w:t xml:space="preserve"> </w:t>
            </w:r>
            <w:r>
              <w:rPr>
                <w:sz w:val="20"/>
              </w:rPr>
              <w:t>discretion</w:t>
            </w:r>
            <w:r>
              <w:rPr>
                <w:spacing w:val="-7"/>
                <w:sz w:val="20"/>
              </w:rPr>
              <w:t xml:space="preserve"> </w:t>
            </w:r>
            <w:r>
              <w:rPr>
                <w:sz w:val="20"/>
              </w:rPr>
              <w:t xml:space="preserve">of the Committee to decide whether the name of the Member, </w:t>
            </w:r>
            <w:proofErr w:type="spellStart"/>
            <w:r>
              <w:rPr>
                <w:sz w:val="20"/>
              </w:rPr>
              <w:t>Authorised</w:t>
            </w:r>
            <w:proofErr w:type="spellEnd"/>
            <w:r>
              <w:rPr>
                <w:sz w:val="20"/>
              </w:rPr>
              <w:t xml:space="preserve"> Firm, Affiliated Partner or Responsible Individual is included in the publication.</w:t>
            </w:r>
          </w:p>
        </w:tc>
        <w:tc>
          <w:tcPr>
            <w:tcW w:w="2408" w:type="dxa"/>
          </w:tcPr>
          <w:p w14:paraId="66583A9F" w14:textId="77777777" w:rsidR="00F57564" w:rsidRDefault="00F57564" w:rsidP="00F57564">
            <w:pPr>
              <w:pStyle w:val="TableParagraph"/>
              <w:numPr>
                <w:ilvl w:val="0"/>
                <w:numId w:val="5"/>
              </w:numPr>
              <w:tabs>
                <w:tab w:val="left" w:pos="478"/>
              </w:tabs>
              <w:spacing w:line="227" w:lineRule="exact"/>
              <w:rPr>
                <w:sz w:val="20"/>
              </w:rPr>
            </w:pPr>
            <w:r>
              <w:rPr>
                <w:spacing w:val="-4"/>
                <w:sz w:val="20"/>
              </w:rPr>
              <w:t>Website of CPA Ireland</w:t>
            </w:r>
          </w:p>
          <w:p w14:paraId="61CDE0A4" w14:textId="5AE76E46" w:rsidR="00F57564" w:rsidRDefault="00F57564" w:rsidP="00F57564">
            <w:pPr>
              <w:pStyle w:val="TableParagraph"/>
              <w:spacing w:before="229"/>
              <w:ind w:left="5" w:right="67"/>
              <w:rPr>
                <w:sz w:val="20"/>
              </w:rPr>
            </w:pPr>
            <w:r>
              <w:rPr>
                <w:sz w:val="20"/>
              </w:rPr>
              <w:t>In addition</w:t>
            </w:r>
            <w:r w:rsidR="00C72198">
              <w:rPr>
                <w:sz w:val="20"/>
              </w:rPr>
              <w:t>,</w:t>
            </w:r>
            <w:r>
              <w:rPr>
                <w:sz w:val="20"/>
              </w:rPr>
              <w:t xml:space="preserve"> a </w:t>
            </w:r>
            <w:proofErr w:type="gramStart"/>
            <w:r>
              <w:rPr>
                <w:sz w:val="20"/>
              </w:rPr>
              <w:t>Committee</w:t>
            </w:r>
            <w:proofErr w:type="gramEnd"/>
            <w:r>
              <w:rPr>
                <w:sz w:val="20"/>
              </w:rPr>
              <w:t xml:space="preserve"> may</w:t>
            </w:r>
            <w:r>
              <w:rPr>
                <w:spacing w:val="-14"/>
                <w:sz w:val="20"/>
              </w:rPr>
              <w:t xml:space="preserve"> </w:t>
            </w:r>
            <w:r>
              <w:rPr>
                <w:sz w:val="20"/>
              </w:rPr>
              <w:t>at</w:t>
            </w:r>
            <w:r>
              <w:rPr>
                <w:spacing w:val="-9"/>
                <w:sz w:val="20"/>
              </w:rPr>
              <w:t xml:space="preserve"> </w:t>
            </w:r>
            <w:r>
              <w:rPr>
                <w:sz w:val="20"/>
              </w:rPr>
              <w:t>its</w:t>
            </w:r>
            <w:r>
              <w:rPr>
                <w:spacing w:val="-10"/>
                <w:sz w:val="20"/>
              </w:rPr>
              <w:t xml:space="preserve"> </w:t>
            </w:r>
            <w:r>
              <w:rPr>
                <w:sz w:val="20"/>
              </w:rPr>
              <w:t>discretion</w:t>
            </w:r>
            <w:r>
              <w:rPr>
                <w:spacing w:val="-9"/>
                <w:sz w:val="20"/>
              </w:rPr>
              <w:t xml:space="preserve"> </w:t>
            </w:r>
            <w:r>
              <w:rPr>
                <w:sz w:val="20"/>
              </w:rPr>
              <w:t>order publication elsewhere such as:</w:t>
            </w:r>
          </w:p>
          <w:p w14:paraId="322FEF96" w14:textId="77777777" w:rsidR="00F57564" w:rsidRDefault="00F57564" w:rsidP="00C72198">
            <w:pPr>
              <w:pStyle w:val="TableParagraph"/>
              <w:numPr>
                <w:ilvl w:val="0"/>
                <w:numId w:val="4"/>
              </w:numPr>
              <w:tabs>
                <w:tab w:val="left" w:pos="533"/>
              </w:tabs>
              <w:spacing w:before="2"/>
              <w:ind w:left="533" w:hanging="415"/>
              <w:rPr>
                <w:spacing w:val="-2"/>
                <w:sz w:val="20"/>
              </w:rPr>
            </w:pPr>
            <w:r>
              <w:rPr>
                <w:spacing w:val="-2"/>
                <w:sz w:val="20"/>
              </w:rPr>
              <w:t xml:space="preserve">Accountancy Ireland </w:t>
            </w:r>
          </w:p>
          <w:p w14:paraId="74071891" w14:textId="77777777" w:rsidR="00F57564" w:rsidRPr="00C72198" w:rsidRDefault="00F57564" w:rsidP="00C72198">
            <w:pPr>
              <w:pStyle w:val="TableParagraph"/>
              <w:numPr>
                <w:ilvl w:val="0"/>
                <w:numId w:val="4"/>
              </w:numPr>
              <w:tabs>
                <w:tab w:val="left" w:pos="533"/>
              </w:tabs>
              <w:spacing w:before="2"/>
              <w:ind w:left="533" w:hanging="415"/>
              <w:rPr>
                <w:spacing w:val="-2"/>
                <w:sz w:val="20"/>
              </w:rPr>
            </w:pPr>
            <w:r>
              <w:rPr>
                <w:spacing w:val="-2"/>
                <w:sz w:val="20"/>
              </w:rPr>
              <w:t>Website of Chartered Accountants Ireland</w:t>
            </w:r>
          </w:p>
          <w:p w14:paraId="4F467307" w14:textId="77777777" w:rsidR="00F57564" w:rsidRDefault="00F57564" w:rsidP="00F57564">
            <w:pPr>
              <w:pStyle w:val="TableParagraph"/>
              <w:spacing w:before="229"/>
              <w:ind w:left="0"/>
              <w:rPr>
                <w:sz w:val="20"/>
              </w:rPr>
            </w:pPr>
          </w:p>
          <w:p w14:paraId="5CB7B33A" w14:textId="77777777" w:rsidR="00F57564" w:rsidRDefault="00F57564" w:rsidP="00F57564">
            <w:pPr>
              <w:pStyle w:val="TableParagraph"/>
              <w:ind w:left="5" w:right="67"/>
              <w:rPr>
                <w:sz w:val="20"/>
              </w:rPr>
            </w:pPr>
            <w:r>
              <w:rPr>
                <w:sz w:val="20"/>
              </w:rPr>
              <w:t>Factors</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considered when deciding where additional publication should be made include but are not limited to:</w:t>
            </w:r>
          </w:p>
          <w:p w14:paraId="0E639030" w14:textId="77777777" w:rsidR="00F57564" w:rsidRDefault="00F57564" w:rsidP="00F57564">
            <w:pPr>
              <w:pStyle w:val="TableParagraph"/>
              <w:numPr>
                <w:ilvl w:val="0"/>
                <w:numId w:val="5"/>
              </w:numPr>
              <w:tabs>
                <w:tab w:val="left" w:pos="478"/>
              </w:tabs>
              <w:ind w:right="463"/>
              <w:rPr>
                <w:sz w:val="20"/>
              </w:rPr>
            </w:pPr>
            <w:r>
              <w:rPr>
                <w:sz w:val="20"/>
              </w:rPr>
              <w:t>Protection</w:t>
            </w:r>
            <w:r>
              <w:rPr>
                <w:spacing w:val="-14"/>
                <w:sz w:val="20"/>
              </w:rPr>
              <w:t xml:space="preserve"> </w:t>
            </w:r>
            <w:r>
              <w:rPr>
                <w:sz w:val="20"/>
              </w:rPr>
              <w:t>of</w:t>
            </w:r>
            <w:r>
              <w:rPr>
                <w:spacing w:val="-14"/>
                <w:sz w:val="20"/>
              </w:rPr>
              <w:t xml:space="preserve"> </w:t>
            </w:r>
            <w:r>
              <w:rPr>
                <w:sz w:val="20"/>
              </w:rPr>
              <w:t>the public interest;</w:t>
            </w:r>
          </w:p>
          <w:p w14:paraId="1C9F4C4B" w14:textId="77777777" w:rsidR="00F57564" w:rsidRDefault="00F57564" w:rsidP="00F57564">
            <w:pPr>
              <w:pStyle w:val="TableParagraph"/>
              <w:numPr>
                <w:ilvl w:val="0"/>
                <w:numId w:val="5"/>
              </w:numPr>
              <w:tabs>
                <w:tab w:val="left" w:pos="478"/>
              </w:tabs>
              <w:spacing w:before="1"/>
              <w:ind w:right="496"/>
              <w:rPr>
                <w:sz w:val="20"/>
              </w:rPr>
            </w:pPr>
            <w:r>
              <w:rPr>
                <w:sz w:val="20"/>
              </w:rPr>
              <w:t>Seriousness of the</w:t>
            </w:r>
            <w:r>
              <w:rPr>
                <w:spacing w:val="-14"/>
                <w:sz w:val="20"/>
              </w:rPr>
              <w:t xml:space="preserve"> </w:t>
            </w:r>
            <w:r>
              <w:rPr>
                <w:sz w:val="20"/>
              </w:rPr>
              <w:t>conduct</w:t>
            </w:r>
            <w:r>
              <w:rPr>
                <w:spacing w:val="-14"/>
                <w:sz w:val="20"/>
              </w:rPr>
              <w:t xml:space="preserve"> </w:t>
            </w:r>
            <w:r>
              <w:rPr>
                <w:sz w:val="20"/>
              </w:rPr>
              <w:t xml:space="preserve">and </w:t>
            </w:r>
            <w:r>
              <w:rPr>
                <w:spacing w:val="-2"/>
                <w:sz w:val="20"/>
              </w:rPr>
              <w:t>findings;</w:t>
            </w:r>
          </w:p>
          <w:p w14:paraId="263E9E55" w14:textId="77777777" w:rsidR="00F57564" w:rsidRDefault="00F57564" w:rsidP="00F57564">
            <w:pPr>
              <w:pStyle w:val="TableParagraph"/>
              <w:numPr>
                <w:ilvl w:val="0"/>
                <w:numId w:val="5"/>
              </w:numPr>
              <w:tabs>
                <w:tab w:val="left" w:pos="478"/>
              </w:tabs>
              <w:spacing w:before="1"/>
              <w:ind w:right="383"/>
              <w:rPr>
                <w:sz w:val="20"/>
              </w:rPr>
            </w:pPr>
            <w:r>
              <w:rPr>
                <w:spacing w:val="-2"/>
                <w:sz w:val="20"/>
              </w:rPr>
              <w:t xml:space="preserve">Previous </w:t>
            </w:r>
            <w:r>
              <w:rPr>
                <w:sz w:val="20"/>
              </w:rPr>
              <w:t>disciplinary and regulatory</w:t>
            </w:r>
            <w:r>
              <w:rPr>
                <w:spacing w:val="-14"/>
                <w:sz w:val="20"/>
              </w:rPr>
              <w:t xml:space="preserve"> </w:t>
            </w:r>
            <w:r>
              <w:rPr>
                <w:sz w:val="20"/>
              </w:rPr>
              <w:t>history</w:t>
            </w:r>
          </w:p>
          <w:p w14:paraId="374271D2" w14:textId="77777777" w:rsidR="00F57564" w:rsidRPr="00C72198" w:rsidRDefault="00C72198" w:rsidP="00C72198">
            <w:pPr>
              <w:pStyle w:val="TableParagraph"/>
              <w:numPr>
                <w:ilvl w:val="0"/>
                <w:numId w:val="5"/>
              </w:numPr>
              <w:tabs>
                <w:tab w:val="left" w:pos="478"/>
              </w:tabs>
              <w:spacing w:before="1"/>
              <w:ind w:right="383"/>
              <w:rPr>
                <w:spacing w:val="-10"/>
                <w:sz w:val="20"/>
              </w:rPr>
            </w:pPr>
            <w:r>
              <w:rPr>
                <w:sz w:val="20"/>
              </w:rPr>
              <w:t xml:space="preserve">Legal Obligations </w:t>
            </w:r>
          </w:p>
          <w:p w14:paraId="59AD45FA" w14:textId="47F598FD" w:rsidR="00C72198" w:rsidRDefault="00C72198" w:rsidP="00C72198">
            <w:pPr>
              <w:pStyle w:val="TableParagraph"/>
              <w:tabs>
                <w:tab w:val="left" w:pos="478"/>
              </w:tabs>
              <w:spacing w:before="1"/>
              <w:ind w:right="383"/>
              <w:rPr>
                <w:spacing w:val="-10"/>
                <w:sz w:val="20"/>
              </w:rPr>
            </w:pPr>
          </w:p>
        </w:tc>
        <w:tc>
          <w:tcPr>
            <w:tcW w:w="1666" w:type="dxa"/>
          </w:tcPr>
          <w:p w14:paraId="67627D15" w14:textId="607FD36F" w:rsidR="00F57564" w:rsidRDefault="00F57564" w:rsidP="00F57564">
            <w:pPr>
              <w:pStyle w:val="TableParagraph"/>
              <w:ind w:left="116"/>
              <w:rPr>
                <w:sz w:val="20"/>
              </w:rPr>
            </w:pPr>
            <w:r>
              <w:rPr>
                <w:sz w:val="20"/>
              </w:rPr>
              <w:t>As</w:t>
            </w:r>
            <w:r>
              <w:rPr>
                <w:spacing w:val="-4"/>
                <w:sz w:val="20"/>
              </w:rPr>
              <w:t xml:space="preserve"> </w:t>
            </w:r>
            <w:r>
              <w:rPr>
                <w:sz w:val="20"/>
              </w:rPr>
              <w:t>soon</w:t>
            </w:r>
            <w:r>
              <w:rPr>
                <w:spacing w:val="-3"/>
                <w:sz w:val="20"/>
              </w:rPr>
              <w:t xml:space="preserve"> </w:t>
            </w:r>
            <w:r>
              <w:rPr>
                <w:sz w:val="20"/>
              </w:rPr>
              <w:t xml:space="preserve">as </w:t>
            </w:r>
            <w:r>
              <w:rPr>
                <w:spacing w:val="-2"/>
                <w:sz w:val="20"/>
              </w:rPr>
              <w:t>practicable.</w:t>
            </w:r>
          </w:p>
        </w:tc>
      </w:tr>
      <w:tr w:rsidR="00C72198" w14:paraId="598E376F" w14:textId="77777777" w:rsidTr="00C72198">
        <w:trPr>
          <w:trHeight w:val="1173"/>
        </w:trPr>
        <w:tc>
          <w:tcPr>
            <w:tcW w:w="1702" w:type="dxa"/>
          </w:tcPr>
          <w:p w14:paraId="6268C04B" w14:textId="0871F182" w:rsidR="00C72198" w:rsidRDefault="00C72198" w:rsidP="00C72198">
            <w:pPr>
              <w:pStyle w:val="TableParagraph"/>
              <w:ind w:left="119" w:right="23"/>
              <w:rPr>
                <w:i/>
                <w:sz w:val="20"/>
              </w:rPr>
            </w:pPr>
            <w:r>
              <w:rPr>
                <w:i/>
                <w:sz w:val="20"/>
              </w:rPr>
              <w:t xml:space="preserve">Orders of </w:t>
            </w:r>
            <w:r>
              <w:rPr>
                <w:i/>
                <w:spacing w:val="-2"/>
                <w:sz w:val="20"/>
              </w:rPr>
              <w:t xml:space="preserve">Registration Committee </w:t>
            </w:r>
            <w:r>
              <w:rPr>
                <w:i/>
                <w:spacing w:val="-4"/>
                <w:sz w:val="20"/>
              </w:rPr>
              <w:t xml:space="preserve">and </w:t>
            </w:r>
            <w:r>
              <w:rPr>
                <w:i/>
                <w:spacing w:val="-2"/>
                <w:sz w:val="20"/>
              </w:rPr>
              <w:t>Registration Appeals Committee</w:t>
            </w:r>
          </w:p>
        </w:tc>
        <w:tc>
          <w:tcPr>
            <w:tcW w:w="3016" w:type="dxa"/>
          </w:tcPr>
          <w:p w14:paraId="164ABE54" w14:textId="77777777" w:rsidR="00C72198" w:rsidRDefault="00C72198" w:rsidP="00C72198">
            <w:pPr>
              <w:pStyle w:val="TableParagraph"/>
              <w:ind w:left="115" w:right="301"/>
              <w:rPr>
                <w:sz w:val="20"/>
              </w:rPr>
            </w:pPr>
            <w:r>
              <w:rPr>
                <w:sz w:val="20"/>
              </w:rPr>
              <w:t>Details of the Committees finding;</w:t>
            </w:r>
            <w:r>
              <w:rPr>
                <w:spacing w:val="-11"/>
                <w:sz w:val="20"/>
              </w:rPr>
              <w:t xml:space="preserve"> </w:t>
            </w:r>
            <w:r>
              <w:rPr>
                <w:sz w:val="20"/>
              </w:rPr>
              <w:t>and</w:t>
            </w:r>
            <w:r>
              <w:rPr>
                <w:spacing w:val="-11"/>
                <w:sz w:val="20"/>
              </w:rPr>
              <w:t xml:space="preserve"> </w:t>
            </w:r>
            <w:r>
              <w:rPr>
                <w:sz w:val="20"/>
              </w:rPr>
              <w:t>any</w:t>
            </w:r>
            <w:r>
              <w:rPr>
                <w:spacing w:val="-11"/>
                <w:sz w:val="20"/>
              </w:rPr>
              <w:t xml:space="preserve"> </w:t>
            </w:r>
            <w:r>
              <w:rPr>
                <w:sz w:val="20"/>
              </w:rPr>
              <w:t>order</w:t>
            </w:r>
            <w:r>
              <w:rPr>
                <w:spacing w:val="-10"/>
                <w:sz w:val="20"/>
              </w:rPr>
              <w:t xml:space="preserve"> </w:t>
            </w:r>
            <w:r>
              <w:rPr>
                <w:sz w:val="20"/>
              </w:rPr>
              <w:t>made, including the sanction, and any costs imposed</w:t>
            </w:r>
          </w:p>
          <w:p w14:paraId="67A5F7C0" w14:textId="4C745589" w:rsidR="00C72198" w:rsidRDefault="00C72198" w:rsidP="00C72198">
            <w:pPr>
              <w:pStyle w:val="TableParagraph"/>
              <w:ind w:left="115" w:right="301"/>
              <w:rPr>
                <w:sz w:val="20"/>
              </w:rPr>
            </w:pPr>
            <w:r>
              <w:rPr>
                <w:sz w:val="20"/>
              </w:rPr>
              <w:t>It</w:t>
            </w:r>
            <w:r>
              <w:rPr>
                <w:spacing w:val="-8"/>
                <w:sz w:val="20"/>
              </w:rPr>
              <w:t xml:space="preserve"> </w:t>
            </w:r>
            <w:r>
              <w:rPr>
                <w:sz w:val="20"/>
              </w:rPr>
              <w:t>shall</w:t>
            </w:r>
            <w:r>
              <w:rPr>
                <w:spacing w:val="-9"/>
                <w:sz w:val="20"/>
              </w:rPr>
              <w:t xml:space="preserve"> </w:t>
            </w:r>
            <w:r>
              <w:rPr>
                <w:sz w:val="20"/>
              </w:rPr>
              <w:t>be</w:t>
            </w:r>
            <w:r>
              <w:rPr>
                <w:spacing w:val="-8"/>
                <w:sz w:val="20"/>
              </w:rPr>
              <w:t xml:space="preserve"> </w:t>
            </w:r>
            <w:r>
              <w:rPr>
                <w:sz w:val="20"/>
              </w:rPr>
              <w:t>at</w:t>
            </w:r>
            <w:r>
              <w:rPr>
                <w:spacing w:val="-6"/>
                <w:sz w:val="20"/>
              </w:rPr>
              <w:t xml:space="preserve"> </w:t>
            </w:r>
            <w:r>
              <w:rPr>
                <w:sz w:val="20"/>
              </w:rPr>
              <w:t>the</w:t>
            </w:r>
            <w:r>
              <w:rPr>
                <w:spacing w:val="-6"/>
                <w:sz w:val="20"/>
              </w:rPr>
              <w:t xml:space="preserve"> </w:t>
            </w:r>
            <w:r>
              <w:rPr>
                <w:sz w:val="20"/>
              </w:rPr>
              <w:t>discretion</w:t>
            </w:r>
            <w:r>
              <w:rPr>
                <w:spacing w:val="-7"/>
                <w:sz w:val="20"/>
              </w:rPr>
              <w:t xml:space="preserve"> </w:t>
            </w:r>
            <w:r>
              <w:rPr>
                <w:sz w:val="20"/>
              </w:rPr>
              <w:t>of the Committee to decide whether the name of the Member,</w:t>
            </w:r>
            <w:r>
              <w:rPr>
                <w:spacing w:val="40"/>
                <w:sz w:val="20"/>
              </w:rPr>
              <w:t xml:space="preserve"> </w:t>
            </w:r>
            <w:proofErr w:type="spellStart"/>
            <w:r>
              <w:rPr>
                <w:sz w:val="20"/>
              </w:rPr>
              <w:t>Authorised</w:t>
            </w:r>
            <w:proofErr w:type="spellEnd"/>
            <w:r>
              <w:rPr>
                <w:sz w:val="20"/>
              </w:rPr>
              <w:t xml:space="preserve"> Firm, Affiliated Partner or Responsible Individual is included in the publication</w:t>
            </w:r>
          </w:p>
        </w:tc>
        <w:tc>
          <w:tcPr>
            <w:tcW w:w="2408" w:type="dxa"/>
          </w:tcPr>
          <w:p w14:paraId="26024B61" w14:textId="77777777" w:rsidR="00C72198" w:rsidRDefault="00C72198" w:rsidP="00C72198">
            <w:pPr>
              <w:pStyle w:val="TableParagraph"/>
              <w:numPr>
                <w:ilvl w:val="0"/>
                <w:numId w:val="4"/>
              </w:numPr>
              <w:tabs>
                <w:tab w:val="left" w:pos="478"/>
              </w:tabs>
              <w:spacing w:line="227" w:lineRule="exact"/>
              <w:rPr>
                <w:sz w:val="20"/>
              </w:rPr>
            </w:pPr>
            <w:r>
              <w:rPr>
                <w:spacing w:val="-4"/>
                <w:sz w:val="20"/>
              </w:rPr>
              <w:t>Website of CPA Ireland</w:t>
            </w:r>
          </w:p>
          <w:p w14:paraId="41127D36" w14:textId="77777777" w:rsidR="00C72198" w:rsidRDefault="00C72198" w:rsidP="00C72198">
            <w:pPr>
              <w:pStyle w:val="TableParagraph"/>
              <w:spacing w:before="228"/>
              <w:ind w:left="5" w:right="67"/>
              <w:rPr>
                <w:sz w:val="20"/>
              </w:rPr>
            </w:pPr>
            <w:r>
              <w:rPr>
                <w:sz w:val="20"/>
              </w:rPr>
              <w:t xml:space="preserve">In </w:t>
            </w:r>
            <w:proofErr w:type="gramStart"/>
            <w:r>
              <w:rPr>
                <w:sz w:val="20"/>
              </w:rPr>
              <w:t>addition</w:t>
            </w:r>
            <w:proofErr w:type="gramEnd"/>
            <w:r>
              <w:rPr>
                <w:sz w:val="20"/>
              </w:rPr>
              <w:t xml:space="preserve"> a </w:t>
            </w:r>
            <w:proofErr w:type="gramStart"/>
            <w:r>
              <w:rPr>
                <w:sz w:val="20"/>
              </w:rPr>
              <w:t>Committee</w:t>
            </w:r>
            <w:proofErr w:type="gramEnd"/>
            <w:r>
              <w:rPr>
                <w:sz w:val="20"/>
              </w:rPr>
              <w:t xml:space="preserve"> may</w:t>
            </w:r>
            <w:r>
              <w:rPr>
                <w:spacing w:val="-14"/>
                <w:sz w:val="20"/>
              </w:rPr>
              <w:t xml:space="preserve"> </w:t>
            </w:r>
            <w:r>
              <w:rPr>
                <w:sz w:val="20"/>
              </w:rPr>
              <w:t>at</w:t>
            </w:r>
            <w:r>
              <w:rPr>
                <w:spacing w:val="-10"/>
                <w:sz w:val="20"/>
              </w:rPr>
              <w:t xml:space="preserve"> </w:t>
            </w:r>
            <w:r>
              <w:rPr>
                <w:sz w:val="20"/>
              </w:rPr>
              <w:t>its</w:t>
            </w:r>
            <w:r>
              <w:rPr>
                <w:spacing w:val="-10"/>
                <w:sz w:val="20"/>
              </w:rPr>
              <w:t xml:space="preserve"> </w:t>
            </w:r>
            <w:r>
              <w:rPr>
                <w:sz w:val="20"/>
              </w:rPr>
              <w:t>discretion</w:t>
            </w:r>
            <w:r>
              <w:rPr>
                <w:spacing w:val="-10"/>
                <w:sz w:val="20"/>
              </w:rPr>
              <w:t xml:space="preserve"> </w:t>
            </w:r>
            <w:r>
              <w:rPr>
                <w:sz w:val="20"/>
              </w:rPr>
              <w:t>order publication elsewhere such as:</w:t>
            </w:r>
          </w:p>
          <w:p w14:paraId="7D5A6A90" w14:textId="77777777" w:rsidR="00C72198" w:rsidRPr="00C82F1C" w:rsidRDefault="00C72198" w:rsidP="00C72198">
            <w:pPr>
              <w:pStyle w:val="TableParagraph"/>
              <w:numPr>
                <w:ilvl w:val="0"/>
                <w:numId w:val="4"/>
              </w:numPr>
              <w:tabs>
                <w:tab w:val="left" w:pos="533"/>
              </w:tabs>
              <w:spacing w:before="2"/>
              <w:ind w:left="533" w:hanging="415"/>
              <w:rPr>
                <w:sz w:val="20"/>
              </w:rPr>
            </w:pPr>
            <w:r>
              <w:rPr>
                <w:spacing w:val="-2"/>
                <w:sz w:val="20"/>
              </w:rPr>
              <w:t>Accountancy Ireland</w:t>
            </w:r>
          </w:p>
          <w:p w14:paraId="10B71060" w14:textId="77777777" w:rsidR="00C72198" w:rsidRDefault="00C72198" w:rsidP="00C72198">
            <w:pPr>
              <w:pStyle w:val="TableParagraph"/>
              <w:numPr>
                <w:ilvl w:val="0"/>
                <w:numId w:val="4"/>
              </w:numPr>
              <w:tabs>
                <w:tab w:val="left" w:pos="533"/>
              </w:tabs>
              <w:spacing w:before="2"/>
              <w:ind w:left="533" w:hanging="415"/>
              <w:rPr>
                <w:sz w:val="20"/>
              </w:rPr>
            </w:pPr>
            <w:r>
              <w:rPr>
                <w:spacing w:val="-2"/>
                <w:sz w:val="20"/>
              </w:rPr>
              <w:t>Website of Chartered Accountants Ireland</w:t>
            </w:r>
          </w:p>
          <w:p w14:paraId="03601332" w14:textId="77777777" w:rsidR="00C72198" w:rsidRDefault="00C72198" w:rsidP="00C72198">
            <w:pPr>
              <w:pStyle w:val="TableParagraph"/>
              <w:ind w:left="5" w:right="67"/>
              <w:rPr>
                <w:sz w:val="20"/>
              </w:rPr>
            </w:pPr>
          </w:p>
          <w:p w14:paraId="2F25A35A" w14:textId="21A6498B" w:rsidR="00C72198" w:rsidRDefault="00C72198" w:rsidP="00C72198">
            <w:pPr>
              <w:pStyle w:val="TableParagraph"/>
              <w:ind w:left="5" w:right="67"/>
              <w:rPr>
                <w:sz w:val="20"/>
              </w:rPr>
            </w:pPr>
            <w:r>
              <w:rPr>
                <w:sz w:val="20"/>
              </w:rPr>
              <w:t>Factors</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considered when deciding where additional publication should be made include but are not limited to:</w:t>
            </w:r>
          </w:p>
          <w:p w14:paraId="51F88571" w14:textId="77777777" w:rsidR="00C72198" w:rsidRDefault="00C72198" w:rsidP="00C72198">
            <w:pPr>
              <w:pStyle w:val="TableParagraph"/>
              <w:numPr>
                <w:ilvl w:val="0"/>
                <w:numId w:val="4"/>
              </w:numPr>
              <w:tabs>
                <w:tab w:val="left" w:pos="478"/>
              </w:tabs>
              <w:ind w:right="463"/>
              <w:rPr>
                <w:sz w:val="20"/>
              </w:rPr>
            </w:pPr>
            <w:r>
              <w:rPr>
                <w:sz w:val="20"/>
              </w:rPr>
              <w:t>Protection</w:t>
            </w:r>
            <w:r>
              <w:rPr>
                <w:spacing w:val="-14"/>
                <w:sz w:val="20"/>
              </w:rPr>
              <w:t xml:space="preserve"> </w:t>
            </w:r>
            <w:r>
              <w:rPr>
                <w:sz w:val="20"/>
              </w:rPr>
              <w:t>of</w:t>
            </w:r>
            <w:r>
              <w:rPr>
                <w:spacing w:val="-14"/>
                <w:sz w:val="20"/>
              </w:rPr>
              <w:t xml:space="preserve"> </w:t>
            </w:r>
            <w:r>
              <w:rPr>
                <w:sz w:val="20"/>
              </w:rPr>
              <w:t>the public interest;</w:t>
            </w:r>
          </w:p>
          <w:p w14:paraId="46242069" w14:textId="77777777" w:rsidR="00C72198" w:rsidRDefault="00C72198" w:rsidP="00C72198">
            <w:pPr>
              <w:pStyle w:val="TableParagraph"/>
              <w:numPr>
                <w:ilvl w:val="0"/>
                <w:numId w:val="4"/>
              </w:numPr>
              <w:tabs>
                <w:tab w:val="left" w:pos="478"/>
              </w:tabs>
              <w:spacing w:before="1"/>
              <w:ind w:right="496"/>
              <w:rPr>
                <w:sz w:val="20"/>
              </w:rPr>
            </w:pPr>
            <w:r>
              <w:rPr>
                <w:sz w:val="20"/>
              </w:rPr>
              <w:t>Seriousness of the</w:t>
            </w:r>
            <w:r>
              <w:rPr>
                <w:spacing w:val="-14"/>
                <w:sz w:val="20"/>
              </w:rPr>
              <w:t xml:space="preserve"> </w:t>
            </w:r>
            <w:r>
              <w:rPr>
                <w:sz w:val="20"/>
              </w:rPr>
              <w:t>conduct</w:t>
            </w:r>
            <w:r>
              <w:rPr>
                <w:spacing w:val="-14"/>
                <w:sz w:val="20"/>
              </w:rPr>
              <w:t xml:space="preserve"> </w:t>
            </w:r>
            <w:r>
              <w:rPr>
                <w:sz w:val="20"/>
              </w:rPr>
              <w:t xml:space="preserve">and </w:t>
            </w:r>
            <w:r>
              <w:rPr>
                <w:spacing w:val="-2"/>
                <w:sz w:val="20"/>
              </w:rPr>
              <w:t>findings;</w:t>
            </w:r>
          </w:p>
          <w:p w14:paraId="72FC263F" w14:textId="77777777" w:rsidR="00C72198" w:rsidRDefault="00C72198" w:rsidP="00C72198">
            <w:pPr>
              <w:pStyle w:val="TableParagraph"/>
              <w:numPr>
                <w:ilvl w:val="0"/>
                <w:numId w:val="4"/>
              </w:numPr>
              <w:tabs>
                <w:tab w:val="left" w:pos="478"/>
              </w:tabs>
              <w:ind w:right="383"/>
              <w:rPr>
                <w:sz w:val="20"/>
              </w:rPr>
            </w:pPr>
            <w:r>
              <w:rPr>
                <w:spacing w:val="-2"/>
                <w:sz w:val="20"/>
              </w:rPr>
              <w:lastRenderedPageBreak/>
              <w:t xml:space="preserve">Previous </w:t>
            </w:r>
            <w:r>
              <w:rPr>
                <w:sz w:val="20"/>
              </w:rPr>
              <w:t>disciplinary and regulatory</w:t>
            </w:r>
            <w:r>
              <w:rPr>
                <w:spacing w:val="-14"/>
                <w:sz w:val="20"/>
              </w:rPr>
              <w:t xml:space="preserve"> </w:t>
            </w:r>
            <w:r>
              <w:rPr>
                <w:sz w:val="20"/>
              </w:rPr>
              <w:t>history</w:t>
            </w:r>
          </w:p>
          <w:p w14:paraId="651E8047" w14:textId="58C7C337" w:rsidR="00C72198" w:rsidRDefault="00C72198" w:rsidP="00C72198">
            <w:pPr>
              <w:pStyle w:val="TableParagraph"/>
              <w:numPr>
                <w:ilvl w:val="0"/>
                <w:numId w:val="4"/>
              </w:numPr>
              <w:tabs>
                <w:tab w:val="left" w:pos="478"/>
              </w:tabs>
              <w:ind w:right="383"/>
              <w:rPr>
                <w:spacing w:val="-4"/>
                <w:sz w:val="20"/>
              </w:rPr>
            </w:pPr>
            <w:r>
              <w:rPr>
                <w:sz w:val="20"/>
              </w:rPr>
              <w:t>Legal Obligations</w:t>
            </w:r>
          </w:p>
        </w:tc>
        <w:tc>
          <w:tcPr>
            <w:tcW w:w="1666" w:type="dxa"/>
          </w:tcPr>
          <w:p w14:paraId="5E2C037A" w14:textId="0EF71EB2" w:rsidR="00C72198" w:rsidRDefault="00C72198" w:rsidP="00C72198">
            <w:pPr>
              <w:pStyle w:val="TableParagraph"/>
              <w:ind w:left="116"/>
              <w:rPr>
                <w:sz w:val="20"/>
              </w:rPr>
            </w:pPr>
            <w:r>
              <w:rPr>
                <w:sz w:val="20"/>
              </w:rPr>
              <w:lastRenderedPageBreak/>
              <w:t>As</w:t>
            </w:r>
            <w:r>
              <w:rPr>
                <w:spacing w:val="-4"/>
                <w:sz w:val="20"/>
              </w:rPr>
              <w:t xml:space="preserve"> </w:t>
            </w:r>
            <w:r>
              <w:rPr>
                <w:sz w:val="20"/>
              </w:rPr>
              <w:t>soon</w:t>
            </w:r>
            <w:r>
              <w:rPr>
                <w:spacing w:val="-3"/>
                <w:sz w:val="20"/>
              </w:rPr>
              <w:t xml:space="preserve"> </w:t>
            </w:r>
            <w:r>
              <w:rPr>
                <w:sz w:val="20"/>
              </w:rPr>
              <w:t xml:space="preserve">as </w:t>
            </w:r>
            <w:r>
              <w:rPr>
                <w:spacing w:val="-2"/>
                <w:sz w:val="20"/>
              </w:rPr>
              <w:t>practicable.</w:t>
            </w:r>
          </w:p>
        </w:tc>
      </w:tr>
    </w:tbl>
    <w:p w14:paraId="0971EAAC" w14:textId="77777777" w:rsidR="00106804" w:rsidRDefault="00106804">
      <w:pPr>
        <w:rPr>
          <w:sz w:val="20"/>
        </w:rPr>
      </w:pPr>
    </w:p>
    <w:p w14:paraId="60BCA046" w14:textId="77777777" w:rsidR="00106804" w:rsidRDefault="00106804">
      <w:pPr>
        <w:pStyle w:val="BodyText"/>
        <w:spacing w:before="8"/>
      </w:pPr>
    </w:p>
    <w:p w14:paraId="3F5D9338" w14:textId="77777777" w:rsidR="00106804" w:rsidRDefault="00D9687D">
      <w:pPr>
        <w:pStyle w:val="ListParagraph"/>
        <w:numPr>
          <w:ilvl w:val="1"/>
          <w:numId w:val="8"/>
        </w:numPr>
        <w:tabs>
          <w:tab w:val="left" w:pos="1154"/>
          <w:tab w:val="left" w:pos="1156"/>
        </w:tabs>
        <w:spacing w:before="1"/>
        <w:ind w:right="547" w:hanging="665"/>
        <w:jc w:val="both"/>
        <w:rPr>
          <w:sz w:val="20"/>
        </w:rPr>
      </w:pPr>
      <w:r>
        <w:rPr>
          <w:spacing w:val="-2"/>
          <w:sz w:val="20"/>
        </w:rPr>
        <w:t>Where</w:t>
      </w:r>
      <w:r>
        <w:rPr>
          <w:spacing w:val="-11"/>
          <w:sz w:val="20"/>
        </w:rPr>
        <w:t xml:space="preserve"> </w:t>
      </w:r>
      <w:r>
        <w:rPr>
          <w:spacing w:val="-2"/>
          <w:sz w:val="20"/>
        </w:rPr>
        <w:t>a</w:t>
      </w:r>
      <w:r>
        <w:rPr>
          <w:spacing w:val="-8"/>
          <w:sz w:val="20"/>
        </w:rPr>
        <w:t xml:space="preserve"> </w:t>
      </w:r>
      <w:r>
        <w:rPr>
          <w:spacing w:val="-2"/>
          <w:sz w:val="20"/>
        </w:rPr>
        <w:t>disciplinary</w:t>
      </w:r>
      <w:r>
        <w:rPr>
          <w:spacing w:val="-9"/>
          <w:sz w:val="20"/>
        </w:rPr>
        <w:t xml:space="preserve"> </w:t>
      </w:r>
      <w:r>
        <w:rPr>
          <w:spacing w:val="-2"/>
          <w:sz w:val="20"/>
        </w:rPr>
        <w:t>body or regulatory</w:t>
      </w:r>
      <w:r>
        <w:rPr>
          <w:spacing w:val="-3"/>
          <w:sz w:val="20"/>
        </w:rPr>
        <w:t xml:space="preserve"> </w:t>
      </w:r>
      <w:r>
        <w:rPr>
          <w:spacing w:val="-2"/>
          <w:sz w:val="20"/>
        </w:rPr>
        <w:t>committee</w:t>
      </w:r>
      <w:r>
        <w:rPr>
          <w:spacing w:val="-8"/>
          <w:sz w:val="20"/>
        </w:rPr>
        <w:t xml:space="preserve"> </w:t>
      </w:r>
      <w:r>
        <w:rPr>
          <w:spacing w:val="-2"/>
          <w:sz w:val="20"/>
        </w:rPr>
        <w:t>exercises</w:t>
      </w:r>
      <w:r>
        <w:rPr>
          <w:spacing w:val="-6"/>
          <w:sz w:val="20"/>
        </w:rPr>
        <w:t xml:space="preserve"> </w:t>
      </w:r>
      <w:r>
        <w:rPr>
          <w:spacing w:val="-2"/>
          <w:sz w:val="20"/>
        </w:rPr>
        <w:t>the</w:t>
      </w:r>
      <w:r>
        <w:rPr>
          <w:spacing w:val="-6"/>
          <w:sz w:val="20"/>
        </w:rPr>
        <w:t xml:space="preserve"> </w:t>
      </w:r>
      <w:r>
        <w:rPr>
          <w:spacing w:val="-2"/>
          <w:sz w:val="20"/>
        </w:rPr>
        <w:t>discretion</w:t>
      </w:r>
      <w:r>
        <w:rPr>
          <w:spacing w:val="-3"/>
          <w:sz w:val="20"/>
        </w:rPr>
        <w:t xml:space="preserve"> </w:t>
      </w:r>
      <w:r>
        <w:rPr>
          <w:spacing w:val="-2"/>
          <w:sz w:val="20"/>
        </w:rPr>
        <w:t>not</w:t>
      </w:r>
      <w:r>
        <w:rPr>
          <w:spacing w:val="-4"/>
          <w:sz w:val="20"/>
        </w:rPr>
        <w:t xml:space="preserve"> </w:t>
      </w:r>
      <w:r>
        <w:rPr>
          <w:spacing w:val="-2"/>
          <w:sz w:val="20"/>
        </w:rPr>
        <w:t>to</w:t>
      </w:r>
      <w:r>
        <w:rPr>
          <w:spacing w:val="-6"/>
          <w:sz w:val="20"/>
        </w:rPr>
        <w:t xml:space="preserve"> </w:t>
      </w:r>
      <w:r>
        <w:rPr>
          <w:spacing w:val="-2"/>
          <w:sz w:val="20"/>
        </w:rPr>
        <w:t xml:space="preserve">include </w:t>
      </w:r>
      <w:r>
        <w:rPr>
          <w:sz w:val="20"/>
        </w:rPr>
        <w:t xml:space="preserve">the name of a member, </w:t>
      </w:r>
      <w:proofErr w:type="spellStart"/>
      <w:r>
        <w:rPr>
          <w:sz w:val="20"/>
        </w:rPr>
        <w:t>Authorised</w:t>
      </w:r>
      <w:proofErr w:type="spellEnd"/>
      <w:r>
        <w:rPr>
          <w:sz w:val="20"/>
        </w:rPr>
        <w:t xml:space="preserve"> Firm, Affiliated Partner, Responsible Individual or Student in a publication, reasons for this decision should be given.</w:t>
      </w:r>
    </w:p>
    <w:p w14:paraId="03E59381" w14:textId="77777777" w:rsidR="00106804" w:rsidRDefault="00D9687D">
      <w:pPr>
        <w:pStyle w:val="ListParagraph"/>
        <w:numPr>
          <w:ilvl w:val="1"/>
          <w:numId w:val="8"/>
        </w:numPr>
        <w:tabs>
          <w:tab w:val="left" w:pos="1154"/>
          <w:tab w:val="left" w:pos="1156"/>
        </w:tabs>
        <w:spacing w:before="229"/>
        <w:ind w:right="576" w:hanging="665"/>
        <w:jc w:val="both"/>
        <w:rPr>
          <w:sz w:val="20"/>
        </w:rPr>
      </w:pPr>
      <w:r>
        <w:rPr>
          <w:sz w:val="20"/>
        </w:rPr>
        <w:t>For</w:t>
      </w:r>
      <w:r>
        <w:rPr>
          <w:spacing w:val="-4"/>
          <w:sz w:val="20"/>
        </w:rPr>
        <w:t xml:space="preserve"> </w:t>
      </w:r>
      <w:r>
        <w:rPr>
          <w:sz w:val="20"/>
        </w:rPr>
        <w:t>the</w:t>
      </w:r>
      <w:r>
        <w:rPr>
          <w:spacing w:val="-2"/>
          <w:sz w:val="20"/>
        </w:rPr>
        <w:t xml:space="preserve"> </w:t>
      </w:r>
      <w:r>
        <w:rPr>
          <w:sz w:val="20"/>
        </w:rPr>
        <w:t>avoidance</w:t>
      </w:r>
      <w:r>
        <w:rPr>
          <w:spacing w:val="-2"/>
          <w:sz w:val="20"/>
        </w:rPr>
        <w:t xml:space="preserve"> </w:t>
      </w:r>
      <w:r>
        <w:rPr>
          <w:sz w:val="20"/>
        </w:rPr>
        <w:t>of</w:t>
      </w:r>
      <w:r>
        <w:rPr>
          <w:spacing w:val="-2"/>
          <w:sz w:val="20"/>
        </w:rPr>
        <w:t xml:space="preserve"> </w:t>
      </w:r>
      <w:r>
        <w:rPr>
          <w:sz w:val="20"/>
        </w:rPr>
        <w:t>doubt,</w:t>
      </w:r>
      <w:r>
        <w:rPr>
          <w:spacing w:val="-2"/>
          <w:sz w:val="20"/>
        </w:rPr>
        <w:t xml:space="preserve"> </w:t>
      </w:r>
      <w:r>
        <w:rPr>
          <w:sz w:val="20"/>
        </w:rPr>
        <w:t>orders</w:t>
      </w:r>
      <w:r>
        <w:rPr>
          <w:spacing w:val="-2"/>
          <w:sz w:val="20"/>
        </w:rPr>
        <w:t xml:space="preserve"> </w:t>
      </w:r>
      <w:r>
        <w:rPr>
          <w:sz w:val="20"/>
        </w:rPr>
        <w:t>that</w:t>
      </w:r>
      <w:r>
        <w:rPr>
          <w:spacing w:val="-4"/>
          <w:sz w:val="20"/>
        </w:rPr>
        <w:t xml:space="preserve"> </w:t>
      </w:r>
      <w:r>
        <w:rPr>
          <w:sz w:val="20"/>
        </w:rPr>
        <w:t>no</w:t>
      </w:r>
      <w:r>
        <w:rPr>
          <w:spacing w:val="-2"/>
          <w:sz w:val="20"/>
        </w:rPr>
        <w:t xml:space="preserve"> </w:t>
      </w:r>
      <w:r>
        <w:rPr>
          <w:sz w:val="20"/>
        </w:rPr>
        <w:t>further</w:t>
      </w:r>
      <w:r>
        <w:rPr>
          <w:spacing w:val="-4"/>
          <w:sz w:val="20"/>
        </w:rPr>
        <w:t xml:space="preserve"> </w:t>
      </w:r>
      <w:r>
        <w:rPr>
          <w:sz w:val="20"/>
        </w:rPr>
        <w:t>action be</w:t>
      </w:r>
      <w:r>
        <w:rPr>
          <w:spacing w:val="-3"/>
          <w:sz w:val="20"/>
        </w:rPr>
        <w:t xml:space="preserve"> </w:t>
      </w:r>
      <w:r>
        <w:rPr>
          <w:sz w:val="20"/>
        </w:rPr>
        <w:t>taken</w:t>
      </w:r>
      <w:r>
        <w:rPr>
          <w:spacing w:val="-3"/>
          <w:sz w:val="20"/>
        </w:rPr>
        <w:t xml:space="preserve"> </w:t>
      </w:r>
      <w:r>
        <w:rPr>
          <w:sz w:val="20"/>
        </w:rPr>
        <w:t>will</w:t>
      </w:r>
      <w:r>
        <w:rPr>
          <w:spacing w:val="-3"/>
          <w:sz w:val="20"/>
        </w:rPr>
        <w:t xml:space="preserve"> </w:t>
      </w:r>
      <w:r>
        <w:rPr>
          <w:sz w:val="20"/>
        </w:rPr>
        <w:t>not</w:t>
      </w:r>
      <w:r>
        <w:rPr>
          <w:spacing w:val="-2"/>
          <w:sz w:val="20"/>
        </w:rPr>
        <w:t xml:space="preserve"> </w:t>
      </w:r>
      <w:r>
        <w:rPr>
          <w:sz w:val="20"/>
        </w:rPr>
        <w:t>be</w:t>
      </w:r>
      <w:r>
        <w:rPr>
          <w:spacing w:val="-5"/>
          <w:sz w:val="20"/>
        </w:rPr>
        <w:t xml:space="preserve"> </w:t>
      </w:r>
      <w:r>
        <w:rPr>
          <w:sz w:val="20"/>
        </w:rPr>
        <w:t>published unless requested by the respondent.</w:t>
      </w:r>
    </w:p>
    <w:p w14:paraId="19586C45" w14:textId="77777777" w:rsidR="00106804" w:rsidRDefault="00106804">
      <w:pPr>
        <w:jc w:val="both"/>
        <w:rPr>
          <w:sz w:val="20"/>
        </w:rPr>
        <w:sectPr w:rsidR="00106804">
          <w:type w:val="continuous"/>
          <w:pgSz w:w="11930" w:h="16860"/>
          <w:pgMar w:top="1340" w:right="1400" w:bottom="1340" w:left="1160" w:header="0" w:footer="1129" w:gutter="0"/>
          <w:cols w:space="720"/>
        </w:sectPr>
      </w:pPr>
    </w:p>
    <w:p w14:paraId="703E5394" w14:textId="77777777" w:rsidR="00106804" w:rsidRDefault="00D9687D">
      <w:pPr>
        <w:pStyle w:val="Heading2"/>
        <w:spacing w:before="82"/>
        <w:ind w:left="305"/>
      </w:pPr>
      <w:r>
        <w:lastRenderedPageBreak/>
        <w:t>Register</w:t>
      </w:r>
      <w:r>
        <w:rPr>
          <w:spacing w:val="-7"/>
        </w:rPr>
        <w:t xml:space="preserve"> </w:t>
      </w:r>
      <w:r>
        <w:t>of</w:t>
      </w:r>
      <w:r>
        <w:rPr>
          <w:spacing w:val="-6"/>
        </w:rPr>
        <w:t xml:space="preserve"> </w:t>
      </w:r>
      <w:r>
        <w:t>disciplinary</w:t>
      </w:r>
      <w:r>
        <w:rPr>
          <w:spacing w:val="-8"/>
        </w:rPr>
        <w:t xml:space="preserve"> </w:t>
      </w:r>
      <w:r>
        <w:t>findings</w:t>
      </w:r>
      <w:r>
        <w:rPr>
          <w:spacing w:val="-8"/>
        </w:rPr>
        <w:t xml:space="preserve"> </w:t>
      </w:r>
      <w:r>
        <w:t>and</w:t>
      </w:r>
      <w:r>
        <w:rPr>
          <w:spacing w:val="-7"/>
        </w:rPr>
        <w:t xml:space="preserve"> </w:t>
      </w:r>
      <w:r>
        <w:rPr>
          <w:spacing w:val="-2"/>
        </w:rPr>
        <w:t>orders</w:t>
      </w:r>
    </w:p>
    <w:p w14:paraId="22193DAB" w14:textId="77777777" w:rsidR="00106804" w:rsidRDefault="00106804">
      <w:pPr>
        <w:pStyle w:val="BodyText"/>
        <w:spacing w:before="26"/>
        <w:rPr>
          <w:b/>
        </w:rPr>
      </w:pPr>
    </w:p>
    <w:p w14:paraId="3D5F87FD" w14:textId="77777777" w:rsidR="00106804" w:rsidRDefault="00D9687D">
      <w:pPr>
        <w:pStyle w:val="ListParagraph"/>
        <w:numPr>
          <w:ilvl w:val="1"/>
          <w:numId w:val="8"/>
        </w:numPr>
        <w:tabs>
          <w:tab w:val="left" w:pos="1156"/>
        </w:tabs>
        <w:spacing w:before="1"/>
        <w:ind w:right="554" w:hanging="852"/>
        <w:jc w:val="both"/>
        <w:rPr>
          <w:sz w:val="20"/>
        </w:rPr>
      </w:pPr>
      <w:r>
        <w:rPr>
          <w:sz w:val="20"/>
        </w:rPr>
        <w:t xml:space="preserve">The Secretary shall maintain a register of all findings and Orders including Consent Orders made by Disciplinary Tribunals and Appeal Tribunals and the Investigation </w:t>
      </w:r>
      <w:r>
        <w:rPr>
          <w:spacing w:val="-2"/>
          <w:sz w:val="20"/>
        </w:rPr>
        <w:t>Committee.</w:t>
      </w:r>
    </w:p>
    <w:p w14:paraId="14F0B799" w14:textId="77777777" w:rsidR="00106804" w:rsidRDefault="00106804">
      <w:pPr>
        <w:pStyle w:val="BodyText"/>
        <w:spacing w:before="6"/>
      </w:pPr>
    </w:p>
    <w:p w14:paraId="71C03561" w14:textId="77777777" w:rsidR="00106804" w:rsidRDefault="00D9687D">
      <w:pPr>
        <w:pStyle w:val="BodyText"/>
        <w:spacing w:line="242" w:lineRule="auto"/>
        <w:ind w:left="1156" w:right="531"/>
      </w:pPr>
      <w:r>
        <w:t>Such</w:t>
      </w:r>
      <w:r>
        <w:rPr>
          <w:spacing w:val="-14"/>
        </w:rPr>
        <w:t xml:space="preserve"> </w:t>
      </w:r>
      <w:r>
        <w:t>register</w:t>
      </w:r>
      <w:r>
        <w:rPr>
          <w:spacing w:val="-12"/>
        </w:rPr>
        <w:t xml:space="preserve"> </w:t>
      </w:r>
      <w:r>
        <w:t>shall</w:t>
      </w:r>
      <w:r>
        <w:rPr>
          <w:spacing w:val="-14"/>
        </w:rPr>
        <w:t xml:space="preserve"> </w:t>
      </w:r>
      <w:r>
        <w:t>be</w:t>
      </w:r>
      <w:r>
        <w:rPr>
          <w:spacing w:val="-14"/>
        </w:rPr>
        <w:t xml:space="preserve"> </w:t>
      </w:r>
      <w:r>
        <w:t>open</w:t>
      </w:r>
      <w:r>
        <w:rPr>
          <w:spacing w:val="-9"/>
        </w:rPr>
        <w:t xml:space="preserve"> </w:t>
      </w:r>
      <w:r>
        <w:t>to</w:t>
      </w:r>
      <w:r>
        <w:rPr>
          <w:spacing w:val="-14"/>
        </w:rPr>
        <w:t xml:space="preserve"> </w:t>
      </w:r>
      <w:r>
        <w:t>inspection</w:t>
      </w:r>
      <w:r>
        <w:rPr>
          <w:spacing w:val="-10"/>
        </w:rPr>
        <w:t xml:space="preserve"> </w:t>
      </w:r>
      <w:r>
        <w:t>by</w:t>
      </w:r>
      <w:r>
        <w:rPr>
          <w:spacing w:val="-12"/>
        </w:rPr>
        <w:t xml:space="preserve"> </w:t>
      </w:r>
      <w:r>
        <w:t>Members</w:t>
      </w:r>
      <w:r>
        <w:rPr>
          <w:spacing w:val="-9"/>
        </w:rPr>
        <w:t xml:space="preserve"> </w:t>
      </w:r>
      <w:r>
        <w:t>and</w:t>
      </w:r>
      <w:r>
        <w:rPr>
          <w:spacing w:val="-14"/>
        </w:rPr>
        <w:t xml:space="preserve"> </w:t>
      </w:r>
      <w:r>
        <w:t>members</w:t>
      </w:r>
      <w:r>
        <w:rPr>
          <w:spacing w:val="-11"/>
        </w:rPr>
        <w:t xml:space="preserve"> </w:t>
      </w:r>
      <w:r>
        <w:t>of</w:t>
      </w:r>
      <w:r>
        <w:rPr>
          <w:spacing w:val="-9"/>
        </w:rPr>
        <w:t xml:space="preserve"> </w:t>
      </w:r>
      <w:r>
        <w:rPr>
          <w:i/>
        </w:rPr>
        <w:t>t</w:t>
      </w:r>
      <w:r>
        <w:t>he</w:t>
      </w:r>
      <w:r>
        <w:rPr>
          <w:spacing w:val="-14"/>
        </w:rPr>
        <w:t xml:space="preserve"> </w:t>
      </w:r>
      <w:r>
        <w:t>public</w:t>
      </w:r>
      <w:r>
        <w:rPr>
          <w:spacing w:val="-10"/>
        </w:rPr>
        <w:t xml:space="preserve"> </w:t>
      </w:r>
      <w:r>
        <w:t>during normal opening hours at the head office of the Institute.</w:t>
      </w:r>
    </w:p>
    <w:p w14:paraId="75CCD168" w14:textId="77777777" w:rsidR="00106804" w:rsidRDefault="00D9687D">
      <w:pPr>
        <w:pStyle w:val="BodyText"/>
        <w:spacing w:before="229"/>
        <w:ind w:left="1153"/>
      </w:pPr>
      <w:r>
        <w:t>Each</w:t>
      </w:r>
      <w:r>
        <w:rPr>
          <w:spacing w:val="-6"/>
        </w:rPr>
        <w:t xml:space="preserve"> </w:t>
      </w:r>
      <w:r>
        <w:t>entry</w:t>
      </w:r>
      <w:r>
        <w:rPr>
          <w:spacing w:val="-6"/>
        </w:rPr>
        <w:t xml:space="preserve"> </w:t>
      </w:r>
      <w:r>
        <w:t>in</w:t>
      </w:r>
      <w:r>
        <w:rPr>
          <w:spacing w:val="-6"/>
        </w:rPr>
        <w:t xml:space="preserve"> </w:t>
      </w:r>
      <w:r>
        <w:t>such</w:t>
      </w:r>
      <w:r>
        <w:rPr>
          <w:spacing w:val="-3"/>
        </w:rPr>
        <w:t xml:space="preserve"> </w:t>
      </w:r>
      <w:r>
        <w:t>register</w:t>
      </w:r>
      <w:r>
        <w:rPr>
          <w:spacing w:val="-6"/>
        </w:rPr>
        <w:t xml:space="preserve"> </w:t>
      </w:r>
      <w:r>
        <w:t>shall</w:t>
      </w:r>
      <w:r>
        <w:rPr>
          <w:spacing w:val="-4"/>
        </w:rPr>
        <w:t xml:space="preserve"> </w:t>
      </w:r>
      <w:r>
        <w:rPr>
          <w:spacing w:val="-2"/>
        </w:rPr>
        <w:t>include:</w:t>
      </w:r>
    </w:p>
    <w:p w14:paraId="4D8A76B2" w14:textId="77777777" w:rsidR="00106804" w:rsidRDefault="00106804">
      <w:pPr>
        <w:pStyle w:val="BodyText"/>
        <w:spacing w:before="1"/>
      </w:pPr>
    </w:p>
    <w:p w14:paraId="53F86481" w14:textId="77777777" w:rsidR="00106804" w:rsidRDefault="00D9687D">
      <w:pPr>
        <w:pStyle w:val="ListParagraph"/>
        <w:numPr>
          <w:ilvl w:val="2"/>
          <w:numId w:val="8"/>
        </w:numPr>
        <w:tabs>
          <w:tab w:val="left" w:pos="2437"/>
          <w:tab w:val="left" w:pos="2441"/>
        </w:tabs>
        <w:ind w:right="552"/>
        <w:jc w:val="both"/>
        <w:rPr>
          <w:sz w:val="20"/>
        </w:rPr>
      </w:pPr>
      <w:r>
        <w:rPr>
          <w:sz w:val="20"/>
        </w:rPr>
        <w:t>details of the Complaint or Formal Complaint giving rise to the finding and/or Order;</w:t>
      </w:r>
    </w:p>
    <w:p w14:paraId="7B347A88" w14:textId="77777777" w:rsidR="00106804" w:rsidRDefault="00106804">
      <w:pPr>
        <w:pStyle w:val="BodyText"/>
        <w:spacing w:before="8"/>
      </w:pPr>
    </w:p>
    <w:p w14:paraId="274DB329" w14:textId="77777777" w:rsidR="00106804" w:rsidRDefault="00D9687D">
      <w:pPr>
        <w:pStyle w:val="ListParagraph"/>
        <w:numPr>
          <w:ilvl w:val="2"/>
          <w:numId w:val="8"/>
        </w:numPr>
        <w:tabs>
          <w:tab w:val="left" w:pos="2440"/>
        </w:tabs>
        <w:ind w:left="2440" w:hanging="720"/>
        <w:rPr>
          <w:sz w:val="20"/>
        </w:rPr>
      </w:pPr>
      <w:r>
        <w:rPr>
          <w:sz w:val="20"/>
        </w:rPr>
        <w:t>details</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z w:val="20"/>
        </w:rPr>
        <w:t>finding</w:t>
      </w:r>
      <w:r>
        <w:rPr>
          <w:spacing w:val="-7"/>
          <w:sz w:val="20"/>
        </w:rPr>
        <w:t xml:space="preserve"> </w:t>
      </w:r>
      <w:r>
        <w:rPr>
          <w:sz w:val="20"/>
        </w:rPr>
        <w:t xml:space="preserve">and/or </w:t>
      </w:r>
      <w:r>
        <w:rPr>
          <w:spacing w:val="-2"/>
          <w:sz w:val="20"/>
        </w:rPr>
        <w:t>Order;</w:t>
      </w:r>
    </w:p>
    <w:p w14:paraId="6ADEFA31" w14:textId="77777777" w:rsidR="00106804" w:rsidRDefault="00106804">
      <w:pPr>
        <w:pStyle w:val="BodyText"/>
        <w:spacing w:before="1"/>
      </w:pPr>
    </w:p>
    <w:p w14:paraId="073122E4" w14:textId="77777777" w:rsidR="00106804" w:rsidRDefault="00D9687D">
      <w:pPr>
        <w:pStyle w:val="ListParagraph"/>
        <w:numPr>
          <w:ilvl w:val="2"/>
          <w:numId w:val="8"/>
        </w:numPr>
        <w:tabs>
          <w:tab w:val="left" w:pos="2439"/>
          <w:tab w:val="left" w:pos="2441"/>
        </w:tabs>
        <w:ind w:right="548"/>
        <w:jc w:val="both"/>
        <w:rPr>
          <w:sz w:val="20"/>
        </w:rPr>
      </w:pPr>
      <w:r>
        <w:rPr>
          <w:sz w:val="20"/>
        </w:rPr>
        <w:t xml:space="preserve">the name, address and Membership number of each person or Firm against whom the finding and/or Order is made; if the Disciplinary Tribunal, Appeal Tribunal or Investigation Committee ordered that the </w:t>
      </w:r>
      <w:r>
        <w:rPr>
          <w:spacing w:val="-2"/>
          <w:sz w:val="20"/>
        </w:rPr>
        <w:t>Member,</w:t>
      </w:r>
      <w:r>
        <w:rPr>
          <w:spacing w:val="-5"/>
          <w:sz w:val="20"/>
        </w:rPr>
        <w:t xml:space="preserve"> </w:t>
      </w:r>
      <w:r>
        <w:rPr>
          <w:spacing w:val="-2"/>
          <w:sz w:val="20"/>
        </w:rPr>
        <w:t>Affiliated Partner, Responsible Individual, Student or</w:t>
      </w:r>
      <w:r>
        <w:rPr>
          <w:spacing w:val="-12"/>
          <w:sz w:val="20"/>
        </w:rPr>
        <w:t xml:space="preserve"> </w:t>
      </w:r>
      <w:proofErr w:type="spellStart"/>
      <w:r>
        <w:rPr>
          <w:spacing w:val="-2"/>
          <w:sz w:val="20"/>
        </w:rPr>
        <w:t>Authorised</w:t>
      </w:r>
      <w:proofErr w:type="spellEnd"/>
      <w:r>
        <w:rPr>
          <w:spacing w:val="-2"/>
          <w:sz w:val="20"/>
        </w:rPr>
        <w:t xml:space="preserve"> </w:t>
      </w:r>
      <w:r>
        <w:rPr>
          <w:sz w:val="20"/>
        </w:rPr>
        <w:t>Firm’s name be published.</w:t>
      </w:r>
    </w:p>
    <w:p w14:paraId="03142653" w14:textId="77777777" w:rsidR="00106804" w:rsidRDefault="00106804">
      <w:pPr>
        <w:pStyle w:val="BodyText"/>
        <w:spacing w:before="1"/>
      </w:pPr>
    </w:p>
    <w:p w14:paraId="370EF90C" w14:textId="77777777" w:rsidR="00106804" w:rsidRDefault="00D9687D">
      <w:pPr>
        <w:pStyle w:val="BodyText"/>
        <w:ind w:left="1720" w:right="546"/>
        <w:jc w:val="both"/>
      </w:pPr>
      <w:r>
        <w:t>Where</w:t>
      </w:r>
      <w:r>
        <w:rPr>
          <w:spacing w:val="-14"/>
        </w:rPr>
        <w:t xml:space="preserve"> </w:t>
      </w:r>
      <w:r>
        <w:t>a</w:t>
      </w:r>
      <w:r>
        <w:rPr>
          <w:spacing w:val="-14"/>
        </w:rPr>
        <w:t xml:space="preserve"> </w:t>
      </w:r>
      <w:r>
        <w:t>disciplinary</w:t>
      </w:r>
      <w:r>
        <w:rPr>
          <w:spacing w:val="-14"/>
        </w:rPr>
        <w:t xml:space="preserve"> </w:t>
      </w:r>
      <w:r>
        <w:t>body</w:t>
      </w:r>
      <w:r>
        <w:rPr>
          <w:spacing w:val="-14"/>
        </w:rPr>
        <w:t xml:space="preserve"> </w:t>
      </w:r>
      <w:r>
        <w:t>has</w:t>
      </w:r>
      <w:r>
        <w:rPr>
          <w:spacing w:val="-14"/>
        </w:rPr>
        <w:t xml:space="preserve"> </w:t>
      </w:r>
      <w:r>
        <w:t>directed</w:t>
      </w:r>
      <w:r>
        <w:rPr>
          <w:spacing w:val="-14"/>
        </w:rPr>
        <w:t xml:space="preserve"> </w:t>
      </w:r>
      <w:r>
        <w:t>that</w:t>
      </w:r>
      <w:r>
        <w:rPr>
          <w:spacing w:val="-14"/>
        </w:rPr>
        <w:t xml:space="preserve"> </w:t>
      </w:r>
      <w:r>
        <w:t>the</w:t>
      </w:r>
      <w:r>
        <w:rPr>
          <w:spacing w:val="-14"/>
        </w:rPr>
        <w:t xml:space="preserve"> </w:t>
      </w:r>
      <w:r>
        <w:t>information</w:t>
      </w:r>
      <w:r>
        <w:rPr>
          <w:spacing w:val="-14"/>
        </w:rPr>
        <w:t xml:space="preserve"> </w:t>
      </w:r>
      <w:r>
        <w:t>to</w:t>
      </w:r>
      <w:r>
        <w:rPr>
          <w:spacing w:val="-13"/>
        </w:rPr>
        <w:t xml:space="preserve"> </w:t>
      </w:r>
      <w:r>
        <w:t>be</w:t>
      </w:r>
      <w:r>
        <w:rPr>
          <w:spacing w:val="-14"/>
        </w:rPr>
        <w:t xml:space="preserve"> </w:t>
      </w:r>
      <w:r>
        <w:t>published</w:t>
      </w:r>
      <w:r>
        <w:rPr>
          <w:spacing w:val="-14"/>
        </w:rPr>
        <w:t xml:space="preserve"> </w:t>
      </w:r>
      <w:r>
        <w:t>should not include the name of the member such information will not otherwise be disclosed by</w:t>
      </w:r>
      <w:r>
        <w:rPr>
          <w:spacing w:val="-3"/>
        </w:rPr>
        <w:t xml:space="preserve"> </w:t>
      </w:r>
      <w:r>
        <w:t>the</w:t>
      </w:r>
      <w:r>
        <w:rPr>
          <w:spacing w:val="-1"/>
        </w:rPr>
        <w:t xml:space="preserve"> </w:t>
      </w:r>
      <w:r>
        <w:t>Institute</w:t>
      </w:r>
      <w:r>
        <w:rPr>
          <w:spacing w:val="-1"/>
        </w:rPr>
        <w:t xml:space="preserve"> </w:t>
      </w:r>
      <w:r>
        <w:t>unless it is to a</w:t>
      </w:r>
      <w:r>
        <w:rPr>
          <w:spacing w:val="-1"/>
        </w:rPr>
        <w:t xml:space="preserve"> </w:t>
      </w:r>
      <w:r>
        <w:t>person</w:t>
      </w:r>
      <w:r>
        <w:rPr>
          <w:spacing w:val="-2"/>
        </w:rPr>
        <w:t xml:space="preserve"> </w:t>
      </w:r>
      <w:r>
        <w:t>or body</w:t>
      </w:r>
      <w:r>
        <w:rPr>
          <w:spacing w:val="-2"/>
        </w:rPr>
        <w:t xml:space="preserve"> </w:t>
      </w:r>
      <w:r>
        <w:t>undertaking</w:t>
      </w:r>
      <w:r>
        <w:rPr>
          <w:spacing w:val="-2"/>
        </w:rPr>
        <w:t xml:space="preserve"> </w:t>
      </w:r>
      <w:r>
        <w:t>regulatory, disciplinary or law enforcement responsibilities for the purpose of assisting that person or body to undertake those responsibilities or as otherwise required or allowed by law or with the consent of the subject of the finding.</w:t>
      </w:r>
    </w:p>
    <w:p w14:paraId="5475125C" w14:textId="77777777" w:rsidR="00106804" w:rsidRDefault="00106804">
      <w:pPr>
        <w:pStyle w:val="BodyText"/>
      </w:pPr>
    </w:p>
    <w:p w14:paraId="2A4E2B77" w14:textId="77777777" w:rsidR="00106804" w:rsidRDefault="00D9687D">
      <w:pPr>
        <w:pStyle w:val="BodyText"/>
        <w:ind w:left="1720" w:right="552"/>
        <w:jc w:val="both"/>
      </w:pPr>
      <w:r>
        <w:t xml:space="preserve">The length of time each matter will remain on the register is set out </w:t>
      </w:r>
      <w:proofErr w:type="gramStart"/>
      <w:r>
        <w:t>in</w:t>
      </w:r>
      <w:proofErr w:type="gramEnd"/>
      <w:r>
        <w:t xml:space="preserve"> the table below.</w:t>
      </w:r>
      <w:r>
        <w:rPr>
          <w:spacing w:val="40"/>
        </w:rPr>
        <w:t xml:space="preserve"> </w:t>
      </w:r>
      <w:r>
        <w:t>After an entry is removed from the Register of Findings and Orders, details may be made available to a person or body undertaking regulatory, disciplinary or law enforcement responsibilities for the purpose of assisting that person or body to undertake those responsibilities or as otherwise required or allowed by law or with the consent of the subject of the finding.</w:t>
      </w:r>
    </w:p>
    <w:p w14:paraId="13E6381E" w14:textId="77777777" w:rsidR="00106804" w:rsidRDefault="00106804">
      <w:pPr>
        <w:pStyle w:val="BodyText"/>
        <w:spacing w:before="4"/>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5288"/>
        <w:gridCol w:w="3150"/>
      </w:tblGrid>
      <w:tr w:rsidR="00106804" w14:paraId="6DECE147" w14:textId="77777777">
        <w:trPr>
          <w:trHeight w:val="230"/>
        </w:trPr>
        <w:tc>
          <w:tcPr>
            <w:tcW w:w="535" w:type="dxa"/>
          </w:tcPr>
          <w:p w14:paraId="0203A01C" w14:textId="77777777" w:rsidR="00106804" w:rsidRDefault="00106804">
            <w:pPr>
              <w:pStyle w:val="TableParagraph"/>
              <w:ind w:left="0"/>
              <w:rPr>
                <w:rFonts w:ascii="Times New Roman"/>
                <w:sz w:val="16"/>
              </w:rPr>
            </w:pPr>
          </w:p>
        </w:tc>
        <w:tc>
          <w:tcPr>
            <w:tcW w:w="5288" w:type="dxa"/>
          </w:tcPr>
          <w:p w14:paraId="6021F10A" w14:textId="77777777" w:rsidR="00106804" w:rsidRDefault="00D9687D">
            <w:pPr>
              <w:pStyle w:val="TableParagraph"/>
              <w:spacing w:line="210" w:lineRule="exact"/>
              <w:ind w:left="115"/>
              <w:rPr>
                <w:b/>
                <w:sz w:val="20"/>
              </w:rPr>
            </w:pPr>
            <w:r>
              <w:rPr>
                <w:b/>
                <w:spacing w:val="-2"/>
                <w:sz w:val="20"/>
              </w:rPr>
              <w:t>ORDER</w:t>
            </w:r>
          </w:p>
        </w:tc>
        <w:tc>
          <w:tcPr>
            <w:tcW w:w="3150" w:type="dxa"/>
          </w:tcPr>
          <w:p w14:paraId="1129068C" w14:textId="77777777" w:rsidR="00106804" w:rsidRDefault="00D9687D">
            <w:pPr>
              <w:pStyle w:val="TableParagraph"/>
              <w:spacing w:line="210" w:lineRule="exact"/>
              <w:ind w:left="120"/>
              <w:rPr>
                <w:b/>
                <w:sz w:val="20"/>
              </w:rPr>
            </w:pPr>
            <w:r>
              <w:rPr>
                <w:b/>
                <w:spacing w:val="-2"/>
                <w:sz w:val="20"/>
              </w:rPr>
              <w:t>DURATION</w:t>
            </w:r>
          </w:p>
        </w:tc>
      </w:tr>
      <w:tr w:rsidR="00106804" w14:paraId="26925144" w14:textId="77777777">
        <w:trPr>
          <w:trHeight w:val="602"/>
        </w:trPr>
        <w:tc>
          <w:tcPr>
            <w:tcW w:w="535" w:type="dxa"/>
          </w:tcPr>
          <w:p w14:paraId="338B5861" w14:textId="77777777" w:rsidR="00106804" w:rsidRDefault="00D9687D">
            <w:pPr>
              <w:pStyle w:val="TableParagraph"/>
              <w:spacing w:line="227" w:lineRule="exact"/>
              <w:ind w:left="117"/>
              <w:rPr>
                <w:sz w:val="20"/>
              </w:rPr>
            </w:pPr>
            <w:r>
              <w:rPr>
                <w:spacing w:val="-5"/>
                <w:sz w:val="20"/>
              </w:rPr>
              <w:t>1.</w:t>
            </w:r>
          </w:p>
        </w:tc>
        <w:tc>
          <w:tcPr>
            <w:tcW w:w="5288" w:type="dxa"/>
          </w:tcPr>
          <w:p w14:paraId="03CA572F" w14:textId="77777777" w:rsidR="00106804" w:rsidRDefault="00D9687D">
            <w:pPr>
              <w:pStyle w:val="TableParagraph"/>
              <w:spacing w:line="227" w:lineRule="exact"/>
              <w:ind w:left="115"/>
              <w:rPr>
                <w:sz w:val="20"/>
              </w:rPr>
            </w:pPr>
            <w:r>
              <w:rPr>
                <w:sz w:val="20"/>
              </w:rPr>
              <w:t>Consent</w:t>
            </w:r>
            <w:r>
              <w:rPr>
                <w:spacing w:val="-9"/>
                <w:sz w:val="20"/>
              </w:rPr>
              <w:t xml:space="preserve"> </w:t>
            </w:r>
            <w:r>
              <w:rPr>
                <w:spacing w:val="-2"/>
                <w:sz w:val="20"/>
              </w:rPr>
              <w:t>Orders</w:t>
            </w:r>
          </w:p>
        </w:tc>
        <w:tc>
          <w:tcPr>
            <w:tcW w:w="3150" w:type="dxa"/>
          </w:tcPr>
          <w:p w14:paraId="047F66AB" w14:textId="77777777" w:rsidR="00106804" w:rsidRDefault="00D9687D">
            <w:pPr>
              <w:pStyle w:val="TableParagraph"/>
              <w:ind w:left="120" w:right="392"/>
              <w:rPr>
                <w:sz w:val="20"/>
              </w:rPr>
            </w:pPr>
            <w:r>
              <w:rPr>
                <w:sz w:val="20"/>
              </w:rPr>
              <w:t>2</w:t>
            </w:r>
            <w:r>
              <w:rPr>
                <w:spacing w:val="-9"/>
                <w:sz w:val="20"/>
              </w:rPr>
              <w:t xml:space="preserve"> </w:t>
            </w:r>
            <w:r>
              <w:rPr>
                <w:sz w:val="20"/>
              </w:rPr>
              <w:t>years</w:t>
            </w:r>
            <w:r>
              <w:rPr>
                <w:spacing w:val="-9"/>
                <w:sz w:val="20"/>
              </w:rPr>
              <w:t xml:space="preserve"> </w:t>
            </w:r>
            <w:r>
              <w:rPr>
                <w:sz w:val="20"/>
              </w:rPr>
              <w:t>from</w:t>
            </w:r>
            <w:r>
              <w:rPr>
                <w:spacing w:val="-6"/>
                <w:sz w:val="20"/>
              </w:rPr>
              <w:t xml:space="preserve"> </w:t>
            </w:r>
            <w:r>
              <w:rPr>
                <w:sz w:val="20"/>
              </w:rPr>
              <w:t>the</w:t>
            </w:r>
            <w:r>
              <w:rPr>
                <w:spacing w:val="-10"/>
                <w:sz w:val="20"/>
              </w:rPr>
              <w:t xml:space="preserve"> </w:t>
            </w:r>
            <w:r>
              <w:rPr>
                <w:sz w:val="20"/>
              </w:rPr>
              <w:t>date</w:t>
            </w:r>
            <w:r>
              <w:rPr>
                <w:spacing w:val="-9"/>
                <w:sz w:val="20"/>
              </w:rPr>
              <w:t xml:space="preserve"> </w:t>
            </w:r>
            <w:r>
              <w:rPr>
                <w:sz w:val="20"/>
              </w:rPr>
              <w:t>the order took effect.</w:t>
            </w:r>
          </w:p>
        </w:tc>
      </w:tr>
      <w:tr w:rsidR="00106804" w14:paraId="35C3252B" w14:textId="77777777">
        <w:trPr>
          <w:trHeight w:val="457"/>
        </w:trPr>
        <w:tc>
          <w:tcPr>
            <w:tcW w:w="535" w:type="dxa"/>
          </w:tcPr>
          <w:p w14:paraId="56445872" w14:textId="77777777" w:rsidR="00106804" w:rsidRDefault="00D9687D">
            <w:pPr>
              <w:pStyle w:val="TableParagraph"/>
              <w:spacing w:line="227" w:lineRule="exact"/>
              <w:ind w:left="117"/>
              <w:rPr>
                <w:sz w:val="20"/>
              </w:rPr>
            </w:pPr>
            <w:r>
              <w:rPr>
                <w:spacing w:val="-5"/>
                <w:sz w:val="20"/>
              </w:rPr>
              <w:t>2.</w:t>
            </w:r>
          </w:p>
        </w:tc>
        <w:tc>
          <w:tcPr>
            <w:tcW w:w="5288" w:type="dxa"/>
          </w:tcPr>
          <w:p w14:paraId="1701F6D7" w14:textId="77777777" w:rsidR="00106804" w:rsidRDefault="00D9687D">
            <w:pPr>
              <w:pStyle w:val="TableParagraph"/>
              <w:spacing w:line="227" w:lineRule="exact"/>
              <w:ind w:left="115"/>
              <w:rPr>
                <w:sz w:val="20"/>
              </w:rPr>
            </w:pPr>
            <w:r>
              <w:rPr>
                <w:sz w:val="20"/>
              </w:rPr>
              <w:t>Orders</w:t>
            </w:r>
            <w:r>
              <w:rPr>
                <w:spacing w:val="-8"/>
                <w:sz w:val="20"/>
              </w:rPr>
              <w:t xml:space="preserve"> </w:t>
            </w:r>
            <w:r>
              <w:rPr>
                <w:sz w:val="20"/>
              </w:rPr>
              <w:t>of</w:t>
            </w:r>
            <w:r>
              <w:rPr>
                <w:spacing w:val="-7"/>
                <w:sz w:val="20"/>
              </w:rPr>
              <w:t xml:space="preserve"> </w:t>
            </w:r>
            <w:r>
              <w:rPr>
                <w:sz w:val="20"/>
              </w:rPr>
              <w:t>Disciplinary</w:t>
            </w:r>
            <w:r>
              <w:rPr>
                <w:spacing w:val="-11"/>
                <w:sz w:val="20"/>
              </w:rPr>
              <w:t xml:space="preserve"> </w:t>
            </w:r>
            <w:r>
              <w:rPr>
                <w:sz w:val="20"/>
              </w:rPr>
              <w:t>Tribunals</w:t>
            </w:r>
            <w:r>
              <w:rPr>
                <w:spacing w:val="-7"/>
                <w:sz w:val="20"/>
              </w:rPr>
              <w:t xml:space="preserve"> </w:t>
            </w:r>
            <w:r>
              <w:rPr>
                <w:sz w:val="20"/>
              </w:rPr>
              <w:t>and</w:t>
            </w:r>
            <w:r>
              <w:rPr>
                <w:spacing w:val="-8"/>
                <w:sz w:val="20"/>
              </w:rPr>
              <w:t xml:space="preserve"> </w:t>
            </w:r>
            <w:r>
              <w:rPr>
                <w:sz w:val="20"/>
              </w:rPr>
              <w:t>Appeal</w:t>
            </w:r>
            <w:r>
              <w:rPr>
                <w:spacing w:val="-9"/>
                <w:sz w:val="20"/>
              </w:rPr>
              <w:t xml:space="preserve"> </w:t>
            </w:r>
            <w:r>
              <w:rPr>
                <w:spacing w:val="-2"/>
                <w:sz w:val="20"/>
              </w:rPr>
              <w:t>Tribunals</w:t>
            </w:r>
          </w:p>
        </w:tc>
        <w:tc>
          <w:tcPr>
            <w:tcW w:w="3150" w:type="dxa"/>
          </w:tcPr>
          <w:p w14:paraId="41675F63" w14:textId="77777777" w:rsidR="00106804" w:rsidRDefault="00D9687D">
            <w:pPr>
              <w:pStyle w:val="TableParagraph"/>
              <w:spacing w:line="230" w:lineRule="exact"/>
              <w:ind w:left="120"/>
              <w:rPr>
                <w:sz w:val="20"/>
              </w:rPr>
            </w:pPr>
            <w:r>
              <w:rPr>
                <w:sz w:val="20"/>
              </w:rPr>
              <w:t>5</w:t>
            </w:r>
            <w:r>
              <w:rPr>
                <w:spacing w:val="-7"/>
                <w:sz w:val="20"/>
              </w:rPr>
              <w:t xml:space="preserve"> </w:t>
            </w:r>
            <w:r>
              <w:rPr>
                <w:sz w:val="20"/>
              </w:rPr>
              <w:t>years</w:t>
            </w:r>
            <w:r>
              <w:rPr>
                <w:spacing w:val="-7"/>
                <w:sz w:val="20"/>
              </w:rPr>
              <w:t xml:space="preserve"> </w:t>
            </w:r>
            <w:r>
              <w:rPr>
                <w:sz w:val="20"/>
              </w:rPr>
              <w:t>from</w:t>
            </w:r>
            <w:r>
              <w:rPr>
                <w:spacing w:val="-4"/>
                <w:sz w:val="20"/>
              </w:rPr>
              <w:t xml:space="preserve"> </w:t>
            </w:r>
            <w:r>
              <w:rPr>
                <w:sz w:val="20"/>
              </w:rPr>
              <w:t>the</w:t>
            </w:r>
            <w:r>
              <w:rPr>
                <w:spacing w:val="-9"/>
                <w:sz w:val="20"/>
              </w:rPr>
              <w:t xml:space="preserve"> </w:t>
            </w:r>
            <w:r>
              <w:rPr>
                <w:sz w:val="20"/>
              </w:rPr>
              <w:t>date</w:t>
            </w:r>
            <w:r>
              <w:rPr>
                <w:spacing w:val="-7"/>
                <w:sz w:val="20"/>
              </w:rPr>
              <w:t xml:space="preserve"> </w:t>
            </w:r>
            <w:r>
              <w:rPr>
                <w:sz w:val="20"/>
              </w:rPr>
              <w:t>the</w:t>
            </w:r>
            <w:r>
              <w:rPr>
                <w:spacing w:val="-9"/>
                <w:sz w:val="20"/>
              </w:rPr>
              <w:t xml:space="preserve"> </w:t>
            </w:r>
            <w:r>
              <w:rPr>
                <w:sz w:val="20"/>
              </w:rPr>
              <w:t>order took effect.</w:t>
            </w:r>
          </w:p>
        </w:tc>
      </w:tr>
      <w:tr w:rsidR="00106804" w14:paraId="116FC241" w14:textId="77777777">
        <w:trPr>
          <w:trHeight w:val="919"/>
        </w:trPr>
        <w:tc>
          <w:tcPr>
            <w:tcW w:w="535" w:type="dxa"/>
          </w:tcPr>
          <w:p w14:paraId="1A75B20C" w14:textId="77777777" w:rsidR="00106804" w:rsidRDefault="00D9687D">
            <w:pPr>
              <w:pStyle w:val="TableParagraph"/>
              <w:spacing w:line="227" w:lineRule="exact"/>
              <w:ind w:left="117"/>
              <w:rPr>
                <w:sz w:val="20"/>
              </w:rPr>
            </w:pPr>
            <w:r>
              <w:rPr>
                <w:spacing w:val="-5"/>
                <w:sz w:val="20"/>
              </w:rPr>
              <w:t>3.</w:t>
            </w:r>
          </w:p>
        </w:tc>
        <w:tc>
          <w:tcPr>
            <w:tcW w:w="5288" w:type="dxa"/>
          </w:tcPr>
          <w:p w14:paraId="303C3E84" w14:textId="77777777" w:rsidR="00106804" w:rsidRDefault="00D9687D">
            <w:pPr>
              <w:pStyle w:val="TableParagraph"/>
              <w:ind w:left="115" w:right="92"/>
              <w:rPr>
                <w:sz w:val="20"/>
              </w:rPr>
            </w:pPr>
            <w:r>
              <w:rPr>
                <w:sz w:val="20"/>
              </w:rPr>
              <w:t>Orders for the suspension of a member from membership,</w:t>
            </w:r>
            <w:r>
              <w:rPr>
                <w:spacing w:val="-8"/>
                <w:sz w:val="20"/>
              </w:rPr>
              <w:t xml:space="preserve"> </w:t>
            </w:r>
            <w:r>
              <w:rPr>
                <w:sz w:val="20"/>
              </w:rPr>
              <w:t>the</w:t>
            </w:r>
            <w:r>
              <w:rPr>
                <w:spacing w:val="-8"/>
                <w:sz w:val="20"/>
              </w:rPr>
              <w:t xml:space="preserve"> </w:t>
            </w:r>
            <w:r>
              <w:rPr>
                <w:sz w:val="20"/>
              </w:rPr>
              <w:t>suspension</w:t>
            </w:r>
            <w:r>
              <w:rPr>
                <w:spacing w:val="-8"/>
                <w:sz w:val="20"/>
              </w:rPr>
              <w:t xml:space="preserve"> </w:t>
            </w:r>
            <w:r>
              <w:rPr>
                <w:sz w:val="20"/>
              </w:rPr>
              <w:t>of</w:t>
            </w:r>
            <w:r>
              <w:rPr>
                <w:spacing w:val="-7"/>
                <w:sz w:val="20"/>
              </w:rPr>
              <w:t xml:space="preserve"> </w:t>
            </w:r>
            <w:r>
              <w:rPr>
                <w:sz w:val="20"/>
              </w:rPr>
              <w:t>affiliate</w:t>
            </w:r>
            <w:r>
              <w:rPr>
                <w:spacing w:val="-7"/>
                <w:sz w:val="20"/>
              </w:rPr>
              <w:t xml:space="preserve"> </w:t>
            </w:r>
            <w:r>
              <w:rPr>
                <w:sz w:val="20"/>
              </w:rPr>
              <w:t>or</w:t>
            </w:r>
            <w:r>
              <w:rPr>
                <w:spacing w:val="-4"/>
                <w:sz w:val="20"/>
              </w:rPr>
              <w:t xml:space="preserve"> </w:t>
            </w:r>
            <w:r>
              <w:rPr>
                <w:sz w:val="20"/>
              </w:rPr>
              <w:t>responsible individual</w:t>
            </w:r>
            <w:r>
              <w:rPr>
                <w:spacing w:val="-7"/>
                <w:sz w:val="20"/>
              </w:rPr>
              <w:t xml:space="preserve"> </w:t>
            </w:r>
            <w:r>
              <w:rPr>
                <w:sz w:val="20"/>
              </w:rPr>
              <w:t>status</w:t>
            </w:r>
            <w:r>
              <w:rPr>
                <w:spacing w:val="-7"/>
                <w:sz w:val="20"/>
              </w:rPr>
              <w:t xml:space="preserve"> </w:t>
            </w:r>
            <w:r>
              <w:rPr>
                <w:sz w:val="20"/>
              </w:rPr>
              <w:t>or</w:t>
            </w:r>
            <w:r>
              <w:rPr>
                <w:spacing w:val="-5"/>
                <w:sz w:val="20"/>
              </w:rPr>
              <w:t xml:space="preserve"> </w:t>
            </w:r>
            <w:r>
              <w:rPr>
                <w:sz w:val="20"/>
              </w:rPr>
              <w:t>an</w:t>
            </w:r>
            <w:r>
              <w:rPr>
                <w:spacing w:val="-7"/>
                <w:sz w:val="20"/>
              </w:rPr>
              <w:t xml:space="preserve"> </w:t>
            </w:r>
            <w:r>
              <w:rPr>
                <w:sz w:val="20"/>
              </w:rPr>
              <w:t>order</w:t>
            </w:r>
            <w:r>
              <w:rPr>
                <w:spacing w:val="-7"/>
                <w:sz w:val="20"/>
              </w:rPr>
              <w:t xml:space="preserve"> </w:t>
            </w:r>
            <w:r>
              <w:rPr>
                <w:sz w:val="20"/>
              </w:rPr>
              <w:t>prohibiting</w:t>
            </w:r>
            <w:r>
              <w:rPr>
                <w:spacing w:val="-6"/>
                <w:sz w:val="20"/>
              </w:rPr>
              <w:t xml:space="preserve"> </w:t>
            </w:r>
            <w:r>
              <w:rPr>
                <w:sz w:val="20"/>
              </w:rPr>
              <w:t>a</w:t>
            </w:r>
            <w:r>
              <w:rPr>
                <w:spacing w:val="-9"/>
                <w:sz w:val="20"/>
              </w:rPr>
              <w:t xml:space="preserve"> </w:t>
            </w:r>
            <w:r>
              <w:rPr>
                <w:sz w:val="20"/>
              </w:rPr>
              <w:t>member</w:t>
            </w:r>
            <w:r>
              <w:rPr>
                <w:spacing w:val="-7"/>
                <w:sz w:val="20"/>
              </w:rPr>
              <w:t xml:space="preserve"> </w:t>
            </w:r>
            <w:r>
              <w:rPr>
                <w:spacing w:val="-4"/>
                <w:sz w:val="20"/>
              </w:rPr>
              <w:t>firm</w:t>
            </w:r>
          </w:p>
          <w:p w14:paraId="123724B9" w14:textId="1F883B53" w:rsidR="00106804" w:rsidRDefault="00D9687D">
            <w:pPr>
              <w:pStyle w:val="TableParagraph"/>
              <w:spacing w:line="212" w:lineRule="exact"/>
              <w:ind w:left="115"/>
              <w:rPr>
                <w:sz w:val="20"/>
              </w:rPr>
            </w:pPr>
            <w:r>
              <w:rPr>
                <w:sz w:val="20"/>
              </w:rPr>
              <w:t>from</w:t>
            </w:r>
            <w:r>
              <w:rPr>
                <w:spacing w:val="-5"/>
                <w:sz w:val="20"/>
              </w:rPr>
              <w:t xml:space="preserve"> </w:t>
            </w:r>
            <w:r>
              <w:rPr>
                <w:sz w:val="20"/>
              </w:rPr>
              <w:t>using</w:t>
            </w:r>
            <w:r>
              <w:rPr>
                <w:spacing w:val="-10"/>
                <w:sz w:val="20"/>
              </w:rPr>
              <w:t xml:space="preserve"> </w:t>
            </w:r>
            <w:r>
              <w:rPr>
                <w:sz w:val="20"/>
              </w:rPr>
              <w:t>the</w:t>
            </w:r>
            <w:r>
              <w:rPr>
                <w:spacing w:val="-8"/>
                <w:sz w:val="20"/>
              </w:rPr>
              <w:t xml:space="preserve"> </w:t>
            </w:r>
            <w:r>
              <w:rPr>
                <w:sz w:val="20"/>
              </w:rPr>
              <w:t>description</w:t>
            </w:r>
            <w:r>
              <w:rPr>
                <w:spacing w:val="-10"/>
                <w:sz w:val="20"/>
              </w:rPr>
              <w:t xml:space="preserve"> </w:t>
            </w:r>
            <w:r>
              <w:rPr>
                <w:sz w:val="20"/>
              </w:rPr>
              <w:t>“Certified</w:t>
            </w:r>
            <w:r>
              <w:rPr>
                <w:spacing w:val="-8"/>
                <w:sz w:val="20"/>
              </w:rPr>
              <w:t xml:space="preserve"> </w:t>
            </w:r>
            <w:r>
              <w:rPr>
                <w:sz w:val="20"/>
              </w:rPr>
              <w:t>Public</w:t>
            </w:r>
            <w:r>
              <w:rPr>
                <w:spacing w:val="-8"/>
                <w:sz w:val="20"/>
              </w:rPr>
              <w:t xml:space="preserve"> </w:t>
            </w:r>
            <w:r>
              <w:rPr>
                <w:spacing w:val="-2"/>
                <w:sz w:val="20"/>
              </w:rPr>
              <w:t>Accountant”</w:t>
            </w:r>
            <w:r w:rsidR="005008DA">
              <w:rPr>
                <w:spacing w:val="-2"/>
                <w:sz w:val="20"/>
              </w:rPr>
              <w:t xml:space="preserve"> or ‘Chartered Accountant’</w:t>
            </w:r>
          </w:p>
        </w:tc>
        <w:tc>
          <w:tcPr>
            <w:tcW w:w="3150" w:type="dxa"/>
          </w:tcPr>
          <w:p w14:paraId="68888DB8" w14:textId="77777777" w:rsidR="00106804" w:rsidRDefault="00D9687D">
            <w:pPr>
              <w:pStyle w:val="TableParagraph"/>
              <w:ind w:left="120"/>
              <w:rPr>
                <w:sz w:val="20"/>
              </w:rPr>
            </w:pPr>
            <w:r>
              <w:rPr>
                <w:sz w:val="20"/>
              </w:rPr>
              <w:t>5 years from the date the order took effect or 5 years from the date</w:t>
            </w:r>
            <w:r>
              <w:rPr>
                <w:spacing w:val="-10"/>
                <w:sz w:val="20"/>
              </w:rPr>
              <w:t xml:space="preserve"> </w:t>
            </w:r>
            <w:r>
              <w:rPr>
                <w:sz w:val="20"/>
              </w:rPr>
              <w:t>the</w:t>
            </w:r>
            <w:r>
              <w:rPr>
                <w:spacing w:val="-12"/>
                <w:sz w:val="20"/>
              </w:rPr>
              <w:t xml:space="preserve"> </w:t>
            </w:r>
            <w:r>
              <w:rPr>
                <w:sz w:val="20"/>
              </w:rPr>
              <w:t>suspension</w:t>
            </w:r>
            <w:r>
              <w:rPr>
                <w:spacing w:val="-12"/>
                <w:sz w:val="20"/>
              </w:rPr>
              <w:t xml:space="preserve"> </w:t>
            </w:r>
            <w:r>
              <w:rPr>
                <w:sz w:val="20"/>
              </w:rPr>
              <w:t>or</w:t>
            </w:r>
            <w:r>
              <w:rPr>
                <w:spacing w:val="-9"/>
                <w:sz w:val="20"/>
              </w:rPr>
              <w:t xml:space="preserve"> </w:t>
            </w:r>
            <w:r>
              <w:rPr>
                <w:sz w:val="20"/>
              </w:rPr>
              <w:t>prohibition</w:t>
            </w:r>
          </w:p>
          <w:p w14:paraId="59B1B4BE" w14:textId="77777777" w:rsidR="00106804" w:rsidRDefault="00D9687D">
            <w:pPr>
              <w:pStyle w:val="TableParagraph"/>
              <w:spacing w:line="212" w:lineRule="exact"/>
              <w:ind w:left="120"/>
              <w:rPr>
                <w:sz w:val="20"/>
              </w:rPr>
            </w:pPr>
            <w:r>
              <w:rPr>
                <w:sz w:val="20"/>
              </w:rPr>
              <w:t>was</w:t>
            </w:r>
            <w:r>
              <w:rPr>
                <w:spacing w:val="-7"/>
                <w:sz w:val="20"/>
              </w:rPr>
              <w:t xml:space="preserve"> </w:t>
            </w:r>
            <w:r>
              <w:rPr>
                <w:sz w:val="20"/>
              </w:rPr>
              <w:t>lifted,</w:t>
            </w:r>
            <w:r>
              <w:rPr>
                <w:spacing w:val="-4"/>
                <w:sz w:val="20"/>
              </w:rPr>
              <w:t xml:space="preserve"> </w:t>
            </w:r>
            <w:r>
              <w:rPr>
                <w:sz w:val="20"/>
              </w:rPr>
              <w:t>whichever</w:t>
            </w:r>
            <w:r>
              <w:rPr>
                <w:spacing w:val="-5"/>
                <w:sz w:val="20"/>
              </w:rPr>
              <w:t xml:space="preserve"> </w:t>
            </w:r>
            <w:r>
              <w:rPr>
                <w:sz w:val="20"/>
              </w:rPr>
              <w:t>is</w:t>
            </w:r>
            <w:r>
              <w:rPr>
                <w:spacing w:val="-6"/>
                <w:sz w:val="20"/>
              </w:rPr>
              <w:t xml:space="preserve"> </w:t>
            </w:r>
            <w:r>
              <w:rPr>
                <w:sz w:val="20"/>
              </w:rPr>
              <w:t>the</w:t>
            </w:r>
            <w:r>
              <w:rPr>
                <w:spacing w:val="-6"/>
                <w:sz w:val="20"/>
              </w:rPr>
              <w:t xml:space="preserve"> </w:t>
            </w:r>
            <w:r>
              <w:rPr>
                <w:spacing w:val="-2"/>
                <w:sz w:val="20"/>
              </w:rPr>
              <w:t>later.</w:t>
            </w:r>
          </w:p>
        </w:tc>
      </w:tr>
      <w:tr w:rsidR="00106804" w14:paraId="77E6BEA0" w14:textId="77777777">
        <w:trPr>
          <w:trHeight w:val="2354"/>
        </w:trPr>
        <w:tc>
          <w:tcPr>
            <w:tcW w:w="535" w:type="dxa"/>
          </w:tcPr>
          <w:p w14:paraId="077BFA4E" w14:textId="77777777" w:rsidR="00106804" w:rsidRDefault="00D9687D">
            <w:pPr>
              <w:pStyle w:val="TableParagraph"/>
              <w:spacing w:line="227" w:lineRule="exact"/>
              <w:ind w:left="117"/>
              <w:rPr>
                <w:sz w:val="20"/>
              </w:rPr>
            </w:pPr>
            <w:r>
              <w:rPr>
                <w:spacing w:val="-5"/>
                <w:sz w:val="20"/>
              </w:rPr>
              <w:t>4.</w:t>
            </w:r>
          </w:p>
        </w:tc>
        <w:tc>
          <w:tcPr>
            <w:tcW w:w="5288" w:type="dxa"/>
          </w:tcPr>
          <w:p w14:paraId="3A3E28C6" w14:textId="77777777" w:rsidR="00106804" w:rsidRDefault="00D9687D">
            <w:pPr>
              <w:pStyle w:val="TableParagraph"/>
              <w:spacing w:line="227" w:lineRule="exact"/>
              <w:ind w:left="115"/>
              <w:rPr>
                <w:sz w:val="20"/>
              </w:rPr>
            </w:pPr>
            <w:r>
              <w:rPr>
                <w:spacing w:val="-2"/>
                <w:sz w:val="20"/>
              </w:rPr>
              <w:t>Orders:</w:t>
            </w:r>
          </w:p>
          <w:p w14:paraId="7DAF14BC" w14:textId="77777777" w:rsidR="00106804" w:rsidRDefault="00D9687D">
            <w:pPr>
              <w:pStyle w:val="TableParagraph"/>
              <w:numPr>
                <w:ilvl w:val="0"/>
                <w:numId w:val="3"/>
              </w:numPr>
              <w:tabs>
                <w:tab w:val="left" w:pos="724"/>
              </w:tabs>
              <w:spacing w:before="1" w:line="244" w:lineRule="exact"/>
              <w:rPr>
                <w:sz w:val="20"/>
              </w:rPr>
            </w:pPr>
            <w:r>
              <w:rPr>
                <w:sz w:val="20"/>
              </w:rPr>
              <w:t>for</w:t>
            </w:r>
            <w:r>
              <w:rPr>
                <w:spacing w:val="-6"/>
                <w:sz w:val="20"/>
              </w:rPr>
              <w:t xml:space="preserve"> </w:t>
            </w:r>
            <w:r>
              <w:rPr>
                <w:sz w:val="20"/>
              </w:rPr>
              <w:t>the</w:t>
            </w:r>
            <w:r>
              <w:rPr>
                <w:spacing w:val="-6"/>
                <w:sz w:val="20"/>
              </w:rPr>
              <w:t xml:space="preserve"> </w:t>
            </w:r>
            <w:r>
              <w:rPr>
                <w:sz w:val="20"/>
              </w:rPr>
              <w:t>exclusion</w:t>
            </w:r>
            <w:r>
              <w:rPr>
                <w:spacing w:val="-7"/>
                <w:sz w:val="20"/>
              </w:rPr>
              <w:t xml:space="preserve"> </w:t>
            </w:r>
            <w:r>
              <w:rPr>
                <w:sz w:val="20"/>
              </w:rPr>
              <w:t>of</w:t>
            </w:r>
            <w:r>
              <w:rPr>
                <w:spacing w:val="-3"/>
                <w:sz w:val="20"/>
              </w:rPr>
              <w:t xml:space="preserve"> </w:t>
            </w:r>
            <w:r>
              <w:rPr>
                <w:sz w:val="20"/>
              </w:rPr>
              <w:t>a</w:t>
            </w:r>
            <w:r>
              <w:rPr>
                <w:spacing w:val="-7"/>
                <w:sz w:val="20"/>
              </w:rPr>
              <w:t xml:space="preserve"> </w:t>
            </w:r>
            <w:r>
              <w:rPr>
                <w:sz w:val="20"/>
              </w:rPr>
              <w:t>member</w:t>
            </w:r>
            <w:r>
              <w:rPr>
                <w:spacing w:val="-4"/>
                <w:sz w:val="20"/>
              </w:rPr>
              <w:t xml:space="preserve"> </w:t>
            </w:r>
            <w:r>
              <w:rPr>
                <w:sz w:val="20"/>
              </w:rPr>
              <w:t>from</w:t>
            </w:r>
            <w:r>
              <w:rPr>
                <w:spacing w:val="-11"/>
                <w:sz w:val="20"/>
              </w:rPr>
              <w:t xml:space="preserve"> </w:t>
            </w:r>
            <w:r>
              <w:rPr>
                <w:spacing w:val="-2"/>
                <w:sz w:val="20"/>
              </w:rPr>
              <w:t>membership</w:t>
            </w:r>
          </w:p>
          <w:p w14:paraId="40BB6436" w14:textId="77777777" w:rsidR="00106804" w:rsidRDefault="00D9687D">
            <w:pPr>
              <w:pStyle w:val="TableParagraph"/>
              <w:numPr>
                <w:ilvl w:val="0"/>
                <w:numId w:val="3"/>
              </w:numPr>
              <w:tabs>
                <w:tab w:val="left" w:pos="724"/>
              </w:tabs>
              <w:ind w:right="379"/>
              <w:rPr>
                <w:sz w:val="20"/>
              </w:rPr>
            </w:pPr>
            <w:r>
              <w:rPr>
                <w:sz w:val="20"/>
              </w:rPr>
              <w:t>the</w:t>
            </w:r>
            <w:r>
              <w:rPr>
                <w:spacing w:val="-13"/>
                <w:sz w:val="20"/>
              </w:rPr>
              <w:t xml:space="preserve"> </w:t>
            </w:r>
            <w:r>
              <w:rPr>
                <w:sz w:val="20"/>
              </w:rPr>
              <w:t>withdrawal</w:t>
            </w:r>
            <w:r>
              <w:rPr>
                <w:spacing w:val="-8"/>
                <w:sz w:val="20"/>
              </w:rPr>
              <w:t xml:space="preserve"> </w:t>
            </w:r>
            <w:r>
              <w:rPr>
                <w:sz w:val="20"/>
              </w:rPr>
              <w:t>of</w:t>
            </w:r>
            <w:r>
              <w:rPr>
                <w:spacing w:val="-7"/>
                <w:sz w:val="20"/>
              </w:rPr>
              <w:t xml:space="preserve"> </w:t>
            </w:r>
            <w:r>
              <w:rPr>
                <w:sz w:val="20"/>
              </w:rPr>
              <w:t>affiliate</w:t>
            </w:r>
            <w:r>
              <w:rPr>
                <w:spacing w:val="-8"/>
                <w:sz w:val="20"/>
              </w:rPr>
              <w:t xml:space="preserve"> </w:t>
            </w:r>
            <w:r>
              <w:rPr>
                <w:sz w:val="20"/>
              </w:rPr>
              <w:t>partner</w:t>
            </w:r>
            <w:r>
              <w:rPr>
                <w:spacing w:val="-8"/>
                <w:sz w:val="20"/>
              </w:rPr>
              <w:t xml:space="preserve"> </w:t>
            </w:r>
            <w:r>
              <w:rPr>
                <w:sz w:val="20"/>
              </w:rPr>
              <w:t>or</w:t>
            </w:r>
            <w:r>
              <w:rPr>
                <w:spacing w:val="-14"/>
                <w:sz w:val="20"/>
              </w:rPr>
              <w:t xml:space="preserve"> </w:t>
            </w:r>
            <w:r>
              <w:rPr>
                <w:sz w:val="20"/>
              </w:rPr>
              <w:t>responsible individual status</w:t>
            </w:r>
          </w:p>
          <w:p w14:paraId="70004574" w14:textId="77777777" w:rsidR="00106804" w:rsidRDefault="00D9687D">
            <w:pPr>
              <w:pStyle w:val="TableParagraph"/>
              <w:numPr>
                <w:ilvl w:val="0"/>
                <w:numId w:val="3"/>
              </w:numPr>
              <w:tabs>
                <w:tab w:val="left" w:pos="724"/>
              </w:tabs>
              <w:ind w:right="1174"/>
              <w:rPr>
                <w:sz w:val="20"/>
              </w:rPr>
            </w:pPr>
            <w:r>
              <w:rPr>
                <w:sz w:val="20"/>
              </w:rPr>
              <w:t>the</w:t>
            </w:r>
            <w:r>
              <w:rPr>
                <w:spacing w:val="-11"/>
                <w:sz w:val="20"/>
              </w:rPr>
              <w:t xml:space="preserve"> </w:t>
            </w:r>
            <w:r>
              <w:rPr>
                <w:sz w:val="20"/>
              </w:rPr>
              <w:t>withdrawal</w:t>
            </w:r>
            <w:r>
              <w:rPr>
                <w:spacing w:val="-10"/>
                <w:sz w:val="20"/>
              </w:rPr>
              <w:t xml:space="preserve"> </w:t>
            </w:r>
            <w:r>
              <w:rPr>
                <w:sz w:val="20"/>
              </w:rPr>
              <w:t>of</w:t>
            </w:r>
            <w:r>
              <w:rPr>
                <w:spacing w:val="-7"/>
                <w:sz w:val="20"/>
              </w:rPr>
              <w:t xml:space="preserve"> </w:t>
            </w:r>
            <w:r>
              <w:rPr>
                <w:sz w:val="20"/>
              </w:rPr>
              <w:t>any</w:t>
            </w:r>
            <w:r>
              <w:rPr>
                <w:spacing w:val="-11"/>
                <w:sz w:val="20"/>
              </w:rPr>
              <w:t xml:space="preserve"> </w:t>
            </w:r>
            <w:proofErr w:type="spellStart"/>
            <w:r>
              <w:rPr>
                <w:sz w:val="20"/>
              </w:rPr>
              <w:t>practising</w:t>
            </w:r>
            <w:proofErr w:type="spellEnd"/>
            <w:r>
              <w:rPr>
                <w:spacing w:val="-14"/>
                <w:sz w:val="20"/>
              </w:rPr>
              <w:t xml:space="preserve"> </w:t>
            </w:r>
            <w:r>
              <w:rPr>
                <w:sz w:val="20"/>
              </w:rPr>
              <w:t xml:space="preserve">rights, </w:t>
            </w:r>
            <w:proofErr w:type="spellStart"/>
            <w:r>
              <w:rPr>
                <w:sz w:val="20"/>
              </w:rPr>
              <w:t>licences</w:t>
            </w:r>
            <w:proofErr w:type="spellEnd"/>
            <w:r>
              <w:rPr>
                <w:sz w:val="20"/>
              </w:rPr>
              <w:t xml:space="preserve">, registrations, designations, certificates or </w:t>
            </w:r>
            <w:proofErr w:type="spellStart"/>
            <w:r>
              <w:rPr>
                <w:sz w:val="20"/>
              </w:rPr>
              <w:t>authorisations</w:t>
            </w:r>
            <w:proofErr w:type="spellEnd"/>
            <w:r>
              <w:rPr>
                <w:sz w:val="20"/>
              </w:rPr>
              <w:t xml:space="preserve"> from a member firm: and</w:t>
            </w:r>
          </w:p>
          <w:p w14:paraId="55756B2D" w14:textId="77777777" w:rsidR="00106804" w:rsidRDefault="00D9687D">
            <w:pPr>
              <w:pStyle w:val="TableParagraph"/>
              <w:numPr>
                <w:ilvl w:val="0"/>
                <w:numId w:val="3"/>
              </w:numPr>
              <w:tabs>
                <w:tab w:val="left" w:pos="724"/>
              </w:tabs>
              <w:spacing w:line="230" w:lineRule="exact"/>
              <w:ind w:right="582"/>
              <w:rPr>
                <w:sz w:val="20"/>
              </w:rPr>
            </w:pPr>
            <w:r>
              <w:rPr>
                <w:sz w:val="20"/>
              </w:rPr>
              <w:t>declaring</w:t>
            </w:r>
            <w:r>
              <w:rPr>
                <w:spacing w:val="-5"/>
                <w:sz w:val="20"/>
              </w:rPr>
              <w:t xml:space="preserve"> </w:t>
            </w:r>
            <w:r>
              <w:rPr>
                <w:sz w:val="20"/>
              </w:rPr>
              <w:t>a</w:t>
            </w:r>
            <w:r>
              <w:rPr>
                <w:spacing w:val="-6"/>
                <w:sz w:val="20"/>
              </w:rPr>
              <w:t xml:space="preserve"> </w:t>
            </w:r>
            <w:r>
              <w:rPr>
                <w:sz w:val="20"/>
              </w:rPr>
              <w:t>student</w:t>
            </w:r>
            <w:r>
              <w:rPr>
                <w:spacing w:val="-4"/>
                <w:sz w:val="20"/>
              </w:rPr>
              <w:t xml:space="preserve"> </w:t>
            </w:r>
            <w:r>
              <w:rPr>
                <w:sz w:val="20"/>
              </w:rPr>
              <w:t>to</w:t>
            </w:r>
            <w:r>
              <w:rPr>
                <w:spacing w:val="-7"/>
                <w:sz w:val="20"/>
              </w:rPr>
              <w:t xml:space="preserve"> </w:t>
            </w:r>
            <w:r>
              <w:rPr>
                <w:sz w:val="20"/>
              </w:rPr>
              <w:t>be</w:t>
            </w:r>
            <w:r>
              <w:rPr>
                <w:spacing w:val="-6"/>
                <w:sz w:val="20"/>
              </w:rPr>
              <w:t xml:space="preserve"> </w:t>
            </w:r>
            <w:r>
              <w:rPr>
                <w:sz w:val="20"/>
              </w:rPr>
              <w:t>is</w:t>
            </w:r>
            <w:r>
              <w:rPr>
                <w:spacing w:val="-3"/>
                <w:sz w:val="20"/>
              </w:rPr>
              <w:t xml:space="preserve"> </w:t>
            </w:r>
            <w:r>
              <w:rPr>
                <w:sz w:val="20"/>
              </w:rPr>
              <w:t>unfit</w:t>
            </w:r>
            <w:r>
              <w:rPr>
                <w:spacing w:val="-6"/>
                <w:sz w:val="20"/>
              </w:rPr>
              <w:t xml:space="preserve"> </w:t>
            </w:r>
            <w:r>
              <w:rPr>
                <w:sz w:val="20"/>
              </w:rPr>
              <w:t>to</w:t>
            </w:r>
            <w:r>
              <w:rPr>
                <w:spacing w:val="-5"/>
                <w:sz w:val="20"/>
              </w:rPr>
              <w:t xml:space="preserve"> </w:t>
            </w:r>
            <w:r>
              <w:rPr>
                <w:sz w:val="20"/>
              </w:rPr>
              <w:t>become</w:t>
            </w:r>
            <w:r>
              <w:rPr>
                <w:spacing w:val="-13"/>
                <w:sz w:val="20"/>
              </w:rPr>
              <w:t xml:space="preserve"> </w:t>
            </w:r>
            <w:r>
              <w:rPr>
                <w:sz w:val="20"/>
              </w:rPr>
              <w:t xml:space="preserve">a </w:t>
            </w:r>
            <w:r>
              <w:rPr>
                <w:spacing w:val="-2"/>
                <w:sz w:val="20"/>
              </w:rPr>
              <w:t>member.</w:t>
            </w:r>
          </w:p>
        </w:tc>
        <w:tc>
          <w:tcPr>
            <w:tcW w:w="3150" w:type="dxa"/>
          </w:tcPr>
          <w:p w14:paraId="149D76E4" w14:textId="77777777" w:rsidR="00106804" w:rsidRDefault="00D9687D">
            <w:pPr>
              <w:pStyle w:val="TableParagraph"/>
              <w:spacing w:line="227" w:lineRule="exact"/>
              <w:ind w:left="120"/>
              <w:rPr>
                <w:sz w:val="20"/>
              </w:rPr>
            </w:pPr>
            <w:r>
              <w:rPr>
                <w:spacing w:val="-2"/>
                <w:sz w:val="20"/>
              </w:rPr>
              <w:t>Permanently.</w:t>
            </w:r>
          </w:p>
        </w:tc>
      </w:tr>
    </w:tbl>
    <w:p w14:paraId="6A2BE9FF" w14:textId="77777777" w:rsidR="00106804" w:rsidRDefault="00106804">
      <w:pPr>
        <w:spacing w:line="227" w:lineRule="exact"/>
        <w:rPr>
          <w:sz w:val="20"/>
        </w:rPr>
        <w:sectPr w:rsidR="00106804">
          <w:pgSz w:w="11930" w:h="16860"/>
          <w:pgMar w:top="1240" w:right="1400" w:bottom="1340" w:left="1160" w:header="0" w:footer="1129" w:gutter="0"/>
          <w:cols w:space="720"/>
        </w:sectPr>
      </w:pPr>
    </w:p>
    <w:p w14:paraId="31BCCECD" w14:textId="77777777" w:rsidR="00106804" w:rsidRDefault="00D9687D">
      <w:pPr>
        <w:pStyle w:val="Heading2"/>
        <w:spacing w:before="65"/>
        <w:ind w:left="446"/>
      </w:pPr>
      <w:r>
        <w:lastRenderedPageBreak/>
        <w:t>Resignation</w:t>
      </w:r>
      <w:r>
        <w:rPr>
          <w:spacing w:val="-10"/>
        </w:rPr>
        <w:t xml:space="preserve"> </w:t>
      </w:r>
      <w:r>
        <w:t>from</w:t>
      </w:r>
      <w:r>
        <w:rPr>
          <w:spacing w:val="-8"/>
        </w:rPr>
        <w:t xml:space="preserve"> </w:t>
      </w:r>
      <w:r>
        <w:t>Membership</w:t>
      </w:r>
      <w:r>
        <w:rPr>
          <w:spacing w:val="-7"/>
        </w:rPr>
        <w:t xml:space="preserve"> </w:t>
      </w:r>
      <w:r>
        <w:t>during</w:t>
      </w:r>
      <w:r>
        <w:rPr>
          <w:spacing w:val="-8"/>
        </w:rPr>
        <w:t xml:space="preserve"> </w:t>
      </w:r>
      <w:r>
        <w:t>disciplinary</w:t>
      </w:r>
      <w:r>
        <w:rPr>
          <w:spacing w:val="-7"/>
        </w:rPr>
        <w:t xml:space="preserve"> </w:t>
      </w:r>
      <w:r>
        <w:rPr>
          <w:spacing w:val="-2"/>
        </w:rPr>
        <w:t>process</w:t>
      </w:r>
    </w:p>
    <w:p w14:paraId="33566F48" w14:textId="77777777" w:rsidR="00106804" w:rsidRDefault="00106804">
      <w:pPr>
        <w:pStyle w:val="BodyText"/>
        <w:spacing w:before="6"/>
        <w:rPr>
          <w:b/>
        </w:rPr>
      </w:pPr>
    </w:p>
    <w:p w14:paraId="15F7EAB6" w14:textId="77777777" w:rsidR="00106804" w:rsidRDefault="00D9687D">
      <w:pPr>
        <w:pStyle w:val="ListParagraph"/>
        <w:numPr>
          <w:ilvl w:val="1"/>
          <w:numId w:val="8"/>
        </w:numPr>
        <w:tabs>
          <w:tab w:val="left" w:pos="1162"/>
          <w:tab w:val="left" w:pos="1166"/>
        </w:tabs>
        <w:ind w:left="1166" w:right="547" w:hanging="675"/>
        <w:jc w:val="both"/>
        <w:rPr>
          <w:sz w:val="20"/>
        </w:rPr>
      </w:pPr>
      <w:r>
        <w:rPr>
          <w:sz w:val="20"/>
        </w:rPr>
        <w:t>In</w:t>
      </w:r>
      <w:r>
        <w:rPr>
          <w:spacing w:val="-6"/>
          <w:sz w:val="20"/>
        </w:rPr>
        <w:t xml:space="preserve"> </w:t>
      </w:r>
      <w:r>
        <w:rPr>
          <w:sz w:val="20"/>
        </w:rPr>
        <w:t>the</w:t>
      </w:r>
      <w:r>
        <w:rPr>
          <w:spacing w:val="-4"/>
          <w:sz w:val="20"/>
        </w:rPr>
        <w:t xml:space="preserve"> </w:t>
      </w:r>
      <w:r>
        <w:rPr>
          <w:sz w:val="20"/>
        </w:rPr>
        <w:t>event</w:t>
      </w:r>
      <w:r>
        <w:rPr>
          <w:spacing w:val="-5"/>
          <w:sz w:val="20"/>
        </w:rPr>
        <w:t xml:space="preserve"> </w:t>
      </w:r>
      <w:r>
        <w:rPr>
          <w:sz w:val="20"/>
        </w:rPr>
        <w:t>of</w:t>
      </w:r>
      <w:r>
        <w:rPr>
          <w:spacing w:val="-4"/>
          <w:sz w:val="20"/>
        </w:rPr>
        <w:t xml:space="preserve"> </w:t>
      </w:r>
      <w:r>
        <w:rPr>
          <w:sz w:val="20"/>
        </w:rPr>
        <w:t>a</w:t>
      </w:r>
      <w:r>
        <w:rPr>
          <w:spacing w:val="-6"/>
          <w:sz w:val="20"/>
        </w:rPr>
        <w:t xml:space="preserve"> </w:t>
      </w:r>
      <w:r>
        <w:rPr>
          <w:sz w:val="20"/>
        </w:rPr>
        <w:t>Member,</w:t>
      </w:r>
      <w:r>
        <w:rPr>
          <w:spacing w:val="-5"/>
          <w:sz w:val="20"/>
        </w:rPr>
        <w:t xml:space="preserve"> </w:t>
      </w:r>
      <w:proofErr w:type="spellStart"/>
      <w:r>
        <w:rPr>
          <w:sz w:val="20"/>
        </w:rPr>
        <w:t>Authorised</w:t>
      </w:r>
      <w:proofErr w:type="spellEnd"/>
      <w:r>
        <w:rPr>
          <w:spacing w:val="-6"/>
          <w:sz w:val="20"/>
        </w:rPr>
        <w:t xml:space="preserve"> </w:t>
      </w:r>
      <w:r>
        <w:rPr>
          <w:sz w:val="20"/>
        </w:rPr>
        <w:t>Firm,</w:t>
      </w:r>
      <w:r>
        <w:rPr>
          <w:spacing w:val="-5"/>
          <w:sz w:val="20"/>
        </w:rPr>
        <w:t xml:space="preserve"> </w:t>
      </w:r>
      <w:r>
        <w:rPr>
          <w:sz w:val="20"/>
        </w:rPr>
        <w:t>Affiliated</w:t>
      </w:r>
      <w:r>
        <w:rPr>
          <w:spacing w:val="-4"/>
          <w:sz w:val="20"/>
        </w:rPr>
        <w:t xml:space="preserve"> </w:t>
      </w:r>
      <w:r>
        <w:rPr>
          <w:sz w:val="20"/>
        </w:rPr>
        <w:t>Partner,</w:t>
      </w:r>
      <w:r>
        <w:rPr>
          <w:spacing w:val="-5"/>
          <w:sz w:val="20"/>
        </w:rPr>
        <w:t xml:space="preserve"> </w:t>
      </w:r>
      <w:r>
        <w:rPr>
          <w:sz w:val="20"/>
        </w:rPr>
        <w:t>Responsible</w:t>
      </w:r>
      <w:r>
        <w:rPr>
          <w:spacing w:val="-6"/>
          <w:sz w:val="20"/>
        </w:rPr>
        <w:t xml:space="preserve"> </w:t>
      </w:r>
      <w:r>
        <w:rPr>
          <w:sz w:val="20"/>
        </w:rPr>
        <w:t>Individual</w:t>
      </w:r>
      <w:r>
        <w:rPr>
          <w:spacing w:val="-7"/>
          <w:sz w:val="20"/>
        </w:rPr>
        <w:t xml:space="preserve"> </w:t>
      </w:r>
      <w:r>
        <w:rPr>
          <w:sz w:val="20"/>
        </w:rPr>
        <w:t>or Student resigning (which term includes the retirement or any non-renewal of membership</w:t>
      </w:r>
      <w:r>
        <w:rPr>
          <w:spacing w:val="-14"/>
          <w:sz w:val="20"/>
        </w:rPr>
        <w:t xml:space="preserve"> </w:t>
      </w:r>
      <w:r>
        <w:rPr>
          <w:sz w:val="20"/>
        </w:rPr>
        <w:t>howsoever</w:t>
      </w:r>
      <w:r>
        <w:rPr>
          <w:spacing w:val="-14"/>
          <w:sz w:val="20"/>
        </w:rPr>
        <w:t xml:space="preserve"> </w:t>
      </w:r>
      <w:r>
        <w:rPr>
          <w:sz w:val="20"/>
        </w:rPr>
        <w:t>occurring)</w:t>
      </w:r>
      <w:r>
        <w:rPr>
          <w:spacing w:val="-14"/>
          <w:sz w:val="20"/>
        </w:rPr>
        <w:t xml:space="preserve"> </w:t>
      </w:r>
      <w:r>
        <w:rPr>
          <w:sz w:val="20"/>
        </w:rPr>
        <w:t>during</w:t>
      </w:r>
      <w:r>
        <w:rPr>
          <w:spacing w:val="-14"/>
          <w:sz w:val="20"/>
        </w:rPr>
        <w:t xml:space="preserve"> </w:t>
      </w:r>
      <w:r>
        <w:rPr>
          <w:sz w:val="20"/>
        </w:rPr>
        <w:t>the</w:t>
      </w:r>
      <w:r>
        <w:rPr>
          <w:spacing w:val="-14"/>
          <w:sz w:val="20"/>
        </w:rPr>
        <w:t xml:space="preserve"> </w:t>
      </w:r>
      <w:r>
        <w:rPr>
          <w:sz w:val="20"/>
        </w:rPr>
        <w:t>course</w:t>
      </w:r>
      <w:r>
        <w:rPr>
          <w:spacing w:val="-9"/>
          <w:sz w:val="20"/>
        </w:rPr>
        <w:t xml:space="preserve"> </w:t>
      </w:r>
      <w:r>
        <w:rPr>
          <w:sz w:val="20"/>
        </w:rPr>
        <w:t>of</w:t>
      </w:r>
      <w:r>
        <w:rPr>
          <w:spacing w:val="-11"/>
          <w:sz w:val="20"/>
        </w:rPr>
        <w:t xml:space="preserve"> </w:t>
      </w:r>
      <w:r>
        <w:rPr>
          <w:sz w:val="20"/>
        </w:rPr>
        <w:t>any</w:t>
      </w:r>
      <w:r>
        <w:rPr>
          <w:spacing w:val="-14"/>
          <w:sz w:val="20"/>
        </w:rPr>
        <w:t xml:space="preserve"> </w:t>
      </w:r>
      <w:r>
        <w:rPr>
          <w:sz w:val="20"/>
        </w:rPr>
        <w:t>disciplinary</w:t>
      </w:r>
      <w:r>
        <w:rPr>
          <w:spacing w:val="-14"/>
          <w:sz w:val="20"/>
        </w:rPr>
        <w:t xml:space="preserve"> </w:t>
      </w:r>
      <w:r>
        <w:rPr>
          <w:sz w:val="20"/>
        </w:rPr>
        <w:t>process</w:t>
      </w:r>
      <w:r>
        <w:rPr>
          <w:spacing w:val="-12"/>
          <w:sz w:val="20"/>
        </w:rPr>
        <w:t xml:space="preserve"> </w:t>
      </w:r>
      <w:r>
        <w:rPr>
          <w:sz w:val="20"/>
        </w:rPr>
        <w:t>or</w:t>
      </w:r>
      <w:r>
        <w:rPr>
          <w:spacing w:val="-13"/>
          <w:sz w:val="20"/>
        </w:rPr>
        <w:t xml:space="preserve"> </w:t>
      </w:r>
      <w:r>
        <w:rPr>
          <w:sz w:val="20"/>
        </w:rPr>
        <w:t>prior to the commencement of any disciplinary process but where a Complaint has been made the Institute may publish a statement that such a resignation has taken place together</w:t>
      </w:r>
      <w:r>
        <w:rPr>
          <w:spacing w:val="-7"/>
          <w:sz w:val="20"/>
        </w:rPr>
        <w:t xml:space="preserve"> </w:t>
      </w:r>
      <w:r>
        <w:rPr>
          <w:sz w:val="20"/>
        </w:rPr>
        <w:t>with</w:t>
      </w:r>
      <w:r>
        <w:rPr>
          <w:spacing w:val="-11"/>
          <w:sz w:val="20"/>
        </w:rPr>
        <w:t xml:space="preserve"> </w:t>
      </w:r>
      <w:r>
        <w:rPr>
          <w:sz w:val="20"/>
        </w:rPr>
        <w:t>a</w:t>
      </w:r>
      <w:r>
        <w:rPr>
          <w:spacing w:val="-10"/>
          <w:sz w:val="20"/>
        </w:rPr>
        <w:t xml:space="preserve"> </w:t>
      </w:r>
      <w:r>
        <w:rPr>
          <w:sz w:val="20"/>
        </w:rPr>
        <w:t>statement</w:t>
      </w:r>
      <w:r>
        <w:rPr>
          <w:spacing w:val="-10"/>
          <w:sz w:val="20"/>
        </w:rPr>
        <w:t xml:space="preserve"> </w:t>
      </w:r>
      <w:r>
        <w:rPr>
          <w:sz w:val="20"/>
        </w:rPr>
        <w:t>as</w:t>
      </w:r>
      <w:r>
        <w:rPr>
          <w:spacing w:val="-9"/>
          <w:sz w:val="20"/>
        </w:rPr>
        <w:t xml:space="preserve"> </w:t>
      </w:r>
      <w:r>
        <w:rPr>
          <w:sz w:val="20"/>
        </w:rPr>
        <w:t>to</w:t>
      </w:r>
      <w:r>
        <w:rPr>
          <w:spacing w:val="-11"/>
          <w:sz w:val="20"/>
        </w:rPr>
        <w:t xml:space="preserve"> </w:t>
      </w:r>
      <w:r>
        <w:rPr>
          <w:sz w:val="20"/>
        </w:rPr>
        <w:t>the</w:t>
      </w:r>
      <w:r>
        <w:rPr>
          <w:spacing w:val="-11"/>
          <w:sz w:val="20"/>
        </w:rPr>
        <w:t xml:space="preserve"> </w:t>
      </w:r>
      <w:r>
        <w:rPr>
          <w:sz w:val="20"/>
        </w:rPr>
        <w:t>existence</w:t>
      </w:r>
      <w:r>
        <w:rPr>
          <w:spacing w:val="-10"/>
          <w:sz w:val="20"/>
        </w:rPr>
        <w:t xml:space="preserve"> </w:t>
      </w:r>
      <w:r>
        <w:rPr>
          <w:sz w:val="20"/>
        </w:rPr>
        <w:t>of</w:t>
      </w:r>
      <w:r>
        <w:rPr>
          <w:spacing w:val="-8"/>
          <w:sz w:val="20"/>
        </w:rPr>
        <w:t xml:space="preserve"> </w:t>
      </w:r>
      <w:r>
        <w:rPr>
          <w:sz w:val="20"/>
        </w:rPr>
        <w:t>the</w:t>
      </w:r>
      <w:r>
        <w:rPr>
          <w:spacing w:val="-11"/>
          <w:sz w:val="20"/>
        </w:rPr>
        <w:t xml:space="preserve"> </w:t>
      </w:r>
      <w:r>
        <w:rPr>
          <w:sz w:val="20"/>
        </w:rPr>
        <w:t>complaint</w:t>
      </w:r>
      <w:r>
        <w:rPr>
          <w:spacing w:val="-11"/>
          <w:sz w:val="20"/>
        </w:rPr>
        <w:t xml:space="preserve"> </w:t>
      </w:r>
      <w:r>
        <w:rPr>
          <w:sz w:val="20"/>
        </w:rPr>
        <w:t>and/or</w:t>
      </w:r>
      <w:r>
        <w:rPr>
          <w:spacing w:val="-9"/>
          <w:sz w:val="20"/>
        </w:rPr>
        <w:t xml:space="preserve"> </w:t>
      </w:r>
      <w:r>
        <w:rPr>
          <w:sz w:val="20"/>
        </w:rPr>
        <w:t>a</w:t>
      </w:r>
      <w:r>
        <w:rPr>
          <w:spacing w:val="-10"/>
          <w:sz w:val="20"/>
        </w:rPr>
        <w:t xml:space="preserve"> </w:t>
      </w:r>
      <w:r>
        <w:rPr>
          <w:sz w:val="20"/>
        </w:rPr>
        <w:t>statement</w:t>
      </w:r>
      <w:r>
        <w:rPr>
          <w:spacing w:val="-10"/>
          <w:sz w:val="20"/>
        </w:rPr>
        <w:t xml:space="preserve"> </w:t>
      </w:r>
      <w:r>
        <w:rPr>
          <w:sz w:val="20"/>
        </w:rPr>
        <w:t>of</w:t>
      </w:r>
      <w:r>
        <w:rPr>
          <w:spacing w:val="-8"/>
          <w:sz w:val="20"/>
        </w:rPr>
        <w:t xml:space="preserve"> </w:t>
      </w:r>
      <w:r>
        <w:rPr>
          <w:sz w:val="20"/>
        </w:rPr>
        <w:t>fact that the</w:t>
      </w:r>
      <w:r>
        <w:rPr>
          <w:spacing w:val="-30"/>
          <w:sz w:val="20"/>
        </w:rPr>
        <w:t xml:space="preserve"> </w:t>
      </w:r>
      <w:r>
        <w:rPr>
          <w:sz w:val="20"/>
        </w:rPr>
        <w:t>disciplinary process was ongoing prior to the resignation.</w:t>
      </w:r>
    </w:p>
    <w:p w14:paraId="62F3FB84" w14:textId="77777777" w:rsidR="00106804" w:rsidRDefault="00106804">
      <w:pPr>
        <w:pStyle w:val="BodyText"/>
        <w:spacing w:before="8"/>
      </w:pPr>
    </w:p>
    <w:p w14:paraId="4504E805" w14:textId="77777777" w:rsidR="00106804" w:rsidRDefault="00D9687D">
      <w:pPr>
        <w:pStyle w:val="BodyText"/>
        <w:ind w:left="1166" w:right="531"/>
      </w:pPr>
      <w:r>
        <w:t>It shall be at the discretion of the disciplinary bodies to publish details of the complaint made or prima facie evidence established.</w:t>
      </w:r>
    </w:p>
    <w:p w14:paraId="6845E553" w14:textId="77777777" w:rsidR="00106804" w:rsidRDefault="00106804">
      <w:pPr>
        <w:pStyle w:val="BodyText"/>
        <w:spacing w:before="1"/>
      </w:pPr>
    </w:p>
    <w:p w14:paraId="5C7B955D" w14:textId="77777777" w:rsidR="00106804" w:rsidRDefault="00D9687D">
      <w:pPr>
        <w:pStyle w:val="BodyText"/>
        <w:ind w:left="1166"/>
      </w:pPr>
      <w:r>
        <w:t xml:space="preserve">In any such statement the Member, </w:t>
      </w:r>
      <w:proofErr w:type="spellStart"/>
      <w:r>
        <w:t>Authorised</w:t>
      </w:r>
      <w:proofErr w:type="spellEnd"/>
      <w:r>
        <w:t xml:space="preserve"> Firm, Affiliated Partner, Responsible Individual or Student shall be named.</w:t>
      </w:r>
    </w:p>
    <w:p w14:paraId="0C1E066D" w14:textId="77777777" w:rsidR="00106804" w:rsidRDefault="00D9687D">
      <w:pPr>
        <w:pStyle w:val="BodyText"/>
        <w:spacing w:before="229"/>
        <w:ind w:left="1166"/>
      </w:pPr>
      <w:r>
        <w:t>Publication</w:t>
      </w:r>
      <w:r>
        <w:rPr>
          <w:spacing w:val="-7"/>
        </w:rPr>
        <w:t xml:space="preserve"> </w:t>
      </w:r>
      <w:r>
        <w:t>shall</w:t>
      </w:r>
      <w:r>
        <w:rPr>
          <w:spacing w:val="-6"/>
        </w:rPr>
        <w:t xml:space="preserve"> </w:t>
      </w:r>
      <w:proofErr w:type="gramStart"/>
      <w:r>
        <w:t>be</w:t>
      </w:r>
      <w:proofErr w:type="gramEnd"/>
      <w:r>
        <w:rPr>
          <w:spacing w:val="-5"/>
        </w:rPr>
        <w:t xml:space="preserve"> </w:t>
      </w:r>
      <w:r>
        <w:t>as</w:t>
      </w:r>
      <w:r>
        <w:rPr>
          <w:spacing w:val="-6"/>
        </w:rPr>
        <w:t xml:space="preserve"> </w:t>
      </w:r>
      <w:r>
        <w:t>soon</w:t>
      </w:r>
      <w:r>
        <w:rPr>
          <w:spacing w:val="-6"/>
        </w:rPr>
        <w:t xml:space="preserve"> </w:t>
      </w:r>
      <w:r>
        <w:t>as</w:t>
      </w:r>
      <w:r>
        <w:rPr>
          <w:spacing w:val="-6"/>
        </w:rPr>
        <w:t xml:space="preserve"> </w:t>
      </w:r>
      <w:r>
        <w:t>practicable</w:t>
      </w:r>
      <w:r>
        <w:rPr>
          <w:spacing w:val="-6"/>
        </w:rPr>
        <w:t xml:space="preserve"> </w:t>
      </w:r>
      <w:r>
        <w:t>and</w:t>
      </w:r>
      <w:r>
        <w:rPr>
          <w:spacing w:val="-8"/>
        </w:rPr>
        <w:t xml:space="preserve"> </w:t>
      </w:r>
      <w:r>
        <w:t>made</w:t>
      </w:r>
      <w:r>
        <w:rPr>
          <w:spacing w:val="-6"/>
        </w:rPr>
        <w:t xml:space="preserve"> </w:t>
      </w:r>
      <w:r>
        <w:t>in</w:t>
      </w:r>
      <w:r>
        <w:rPr>
          <w:spacing w:val="-2"/>
        </w:rPr>
        <w:t xml:space="preserve"> </w:t>
      </w:r>
      <w:r>
        <w:t>Accountancy</w:t>
      </w:r>
      <w:r>
        <w:rPr>
          <w:spacing w:val="-9"/>
        </w:rPr>
        <w:t xml:space="preserve"> </w:t>
      </w:r>
      <w:r>
        <w:rPr>
          <w:spacing w:val="-2"/>
        </w:rPr>
        <w:t>Plus.</w:t>
      </w:r>
    </w:p>
    <w:p w14:paraId="76E93DD0" w14:textId="77777777" w:rsidR="00106804" w:rsidRDefault="00106804">
      <w:pPr>
        <w:pStyle w:val="BodyText"/>
        <w:spacing w:before="1"/>
      </w:pPr>
    </w:p>
    <w:p w14:paraId="6CF559EF" w14:textId="77777777" w:rsidR="00106804" w:rsidRDefault="00D9687D">
      <w:pPr>
        <w:pStyle w:val="BodyText"/>
        <w:spacing w:before="1"/>
        <w:ind w:left="1154" w:right="531" w:firstLine="12"/>
      </w:pPr>
      <w:r>
        <w:t>In addition, a disciplinary body may at its discretion order publication elsewhere such as on the Institute’s website or in the national or local press.</w:t>
      </w:r>
    </w:p>
    <w:p w14:paraId="1B880BF4" w14:textId="77777777" w:rsidR="00106804" w:rsidRDefault="00106804">
      <w:pPr>
        <w:pStyle w:val="BodyText"/>
        <w:spacing w:before="1"/>
      </w:pPr>
    </w:p>
    <w:p w14:paraId="4D3F594B" w14:textId="77777777" w:rsidR="00106804" w:rsidRDefault="00D9687D">
      <w:pPr>
        <w:pStyle w:val="BodyText"/>
        <w:ind w:left="1166" w:right="531"/>
      </w:pPr>
      <w:r>
        <w:t>Details will be recorded in the register of findings, on a permanent basis naming the</w:t>
      </w:r>
      <w:r>
        <w:rPr>
          <w:spacing w:val="40"/>
        </w:rPr>
        <w:t xml:space="preserve"> </w:t>
      </w:r>
      <w:r>
        <w:t xml:space="preserve">Member, </w:t>
      </w:r>
      <w:proofErr w:type="spellStart"/>
      <w:r>
        <w:t>Authorised</w:t>
      </w:r>
      <w:proofErr w:type="spellEnd"/>
      <w:r>
        <w:t xml:space="preserve"> Firm, Affiliated Partner, Responsible Individual or Student.</w:t>
      </w:r>
    </w:p>
    <w:p w14:paraId="138ACDB0" w14:textId="77777777" w:rsidR="006C6B7C" w:rsidRPr="00B040A1" w:rsidRDefault="006C6B7C" w:rsidP="006C6B7C">
      <w:pPr>
        <w:tabs>
          <w:tab w:val="left" w:pos="1209"/>
          <w:tab w:val="left" w:pos="1213"/>
        </w:tabs>
        <w:ind w:right="413"/>
        <w:rPr>
          <w:b/>
          <w:bCs/>
          <w:sz w:val="28"/>
          <w:szCs w:val="28"/>
        </w:rPr>
      </w:pPr>
    </w:p>
    <w:p w14:paraId="1251814B" w14:textId="77777777" w:rsidR="006C6B7C" w:rsidRDefault="006C6B7C">
      <w:pPr>
        <w:sectPr w:rsidR="006C6B7C">
          <w:pgSz w:w="11930" w:h="16860"/>
          <w:pgMar w:top="1280" w:right="1400" w:bottom="1340" w:left="1160" w:header="0" w:footer="1129" w:gutter="0"/>
          <w:cols w:space="720"/>
        </w:sectPr>
      </w:pPr>
    </w:p>
    <w:p w14:paraId="5BD9D510" w14:textId="77777777" w:rsidR="00106804" w:rsidRDefault="00D9687D">
      <w:pPr>
        <w:pStyle w:val="Heading1"/>
        <w:ind w:left="1000"/>
        <w:jc w:val="both"/>
        <w:rPr>
          <w:spacing w:val="-10"/>
        </w:rPr>
      </w:pPr>
      <w:r>
        <w:lastRenderedPageBreak/>
        <w:t>Appendix</w:t>
      </w:r>
      <w:r>
        <w:rPr>
          <w:spacing w:val="-9"/>
        </w:rPr>
        <w:t xml:space="preserve"> </w:t>
      </w:r>
      <w:r>
        <w:rPr>
          <w:spacing w:val="-10"/>
        </w:rPr>
        <w:t>1</w:t>
      </w:r>
    </w:p>
    <w:p w14:paraId="6BD57DE7" w14:textId="77777777" w:rsidR="004B64F8" w:rsidRPr="00F57564" w:rsidRDefault="004B64F8" w:rsidP="00F57564">
      <w:pPr>
        <w:pStyle w:val="BodyText"/>
        <w:spacing w:before="1"/>
        <w:ind w:left="1000"/>
      </w:pPr>
    </w:p>
    <w:p w14:paraId="4ECFB734" w14:textId="77777777" w:rsidR="00106804" w:rsidRDefault="00D9687D">
      <w:pPr>
        <w:pStyle w:val="Heading2"/>
        <w:spacing w:before="229"/>
        <w:ind w:left="1000" w:right="548"/>
        <w:jc w:val="both"/>
      </w:pPr>
      <w:r>
        <w:t>AGREED PRINCIPLES GOVERNING THE TIMING AND MANNER OF DISCLOSURE OF PENALTIES AND SANCTIONS</w:t>
      </w:r>
    </w:p>
    <w:p w14:paraId="11B4316A" w14:textId="77777777" w:rsidR="00106804" w:rsidRDefault="00106804">
      <w:pPr>
        <w:pStyle w:val="BodyText"/>
        <w:spacing w:before="1"/>
        <w:rPr>
          <w:b/>
        </w:rPr>
      </w:pPr>
    </w:p>
    <w:p w14:paraId="48D87C16" w14:textId="38F7BCBA" w:rsidR="00106804" w:rsidRDefault="00D9687D">
      <w:pPr>
        <w:pStyle w:val="BodyText"/>
        <w:ind w:left="1000" w:right="547"/>
        <w:jc w:val="both"/>
      </w:pPr>
      <w:r>
        <w:t>The</w:t>
      </w:r>
      <w:r>
        <w:rPr>
          <w:spacing w:val="-9"/>
        </w:rPr>
        <w:t xml:space="preserve"> </w:t>
      </w:r>
      <w:r>
        <w:t>disciplinary</w:t>
      </w:r>
      <w:r>
        <w:rPr>
          <w:spacing w:val="-12"/>
        </w:rPr>
        <w:t xml:space="preserve"> </w:t>
      </w:r>
      <w:r>
        <w:t>procedures</w:t>
      </w:r>
      <w:r>
        <w:rPr>
          <w:spacing w:val="-6"/>
        </w:rPr>
        <w:t xml:space="preserve"> </w:t>
      </w:r>
      <w:r>
        <w:t>of</w:t>
      </w:r>
      <w:r>
        <w:rPr>
          <w:spacing w:val="-7"/>
        </w:rPr>
        <w:t xml:space="preserve"> </w:t>
      </w:r>
      <w:r>
        <w:t>each</w:t>
      </w:r>
      <w:r>
        <w:rPr>
          <w:spacing w:val="-9"/>
        </w:rPr>
        <w:t xml:space="preserve"> </w:t>
      </w:r>
      <w:r>
        <w:t>of</w:t>
      </w:r>
      <w:r>
        <w:rPr>
          <w:spacing w:val="-7"/>
        </w:rPr>
        <w:t xml:space="preserve"> </w:t>
      </w:r>
      <w:r>
        <w:t>the</w:t>
      </w:r>
      <w:r>
        <w:rPr>
          <w:spacing w:val="-9"/>
        </w:rPr>
        <w:t xml:space="preserve"> </w:t>
      </w:r>
      <w:proofErr w:type="spellStart"/>
      <w:r>
        <w:t>Recognised</w:t>
      </w:r>
      <w:proofErr w:type="spellEnd"/>
      <w:r>
        <w:rPr>
          <w:spacing w:val="-7"/>
        </w:rPr>
        <w:t xml:space="preserve"> </w:t>
      </w:r>
      <w:r>
        <w:t>Accountancy</w:t>
      </w:r>
      <w:r>
        <w:rPr>
          <w:spacing w:val="-10"/>
        </w:rPr>
        <w:t xml:space="preserve"> </w:t>
      </w:r>
      <w:r>
        <w:t>Bodies</w:t>
      </w:r>
      <w:r>
        <w:rPr>
          <w:spacing w:val="-8"/>
        </w:rPr>
        <w:t xml:space="preserve"> </w:t>
      </w:r>
      <w:r>
        <w:t>(“RABs”)</w:t>
      </w:r>
      <w:r>
        <w:rPr>
          <w:spacing w:val="-8"/>
        </w:rPr>
        <w:t xml:space="preserve"> </w:t>
      </w:r>
      <w:r>
        <w:t>are such that sanctions and/or penalties may be imposed on a member or firm in relation to the</w:t>
      </w:r>
      <w:r>
        <w:rPr>
          <w:spacing w:val="-14"/>
        </w:rPr>
        <w:t xml:space="preserve"> </w:t>
      </w:r>
      <w:r>
        <w:t>conduct</w:t>
      </w:r>
      <w:r>
        <w:rPr>
          <w:spacing w:val="-14"/>
        </w:rPr>
        <w:t xml:space="preserve"> </w:t>
      </w:r>
      <w:r>
        <w:t>of</w:t>
      </w:r>
      <w:r>
        <w:rPr>
          <w:spacing w:val="-14"/>
        </w:rPr>
        <w:t xml:space="preserve"> </w:t>
      </w:r>
      <w:r>
        <w:t>audit</w:t>
      </w:r>
      <w:r>
        <w:rPr>
          <w:spacing w:val="-14"/>
        </w:rPr>
        <w:t xml:space="preserve"> </w:t>
      </w:r>
      <w:r>
        <w:t>work</w:t>
      </w:r>
      <w:r>
        <w:rPr>
          <w:spacing w:val="-14"/>
        </w:rPr>
        <w:t xml:space="preserve"> </w:t>
      </w:r>
      <w:r>
        <w:t>at</w:t>
      </w:r>
      <w:r>
        <w:rPr>
          <w:spacing w:val="-14"/>
        </w:rPr>
        <w:t xml:space="preserve"> </w:t>
      </w:r>
      <w:r>
        <w:t>the</w:t>
      </w:r>
      <w:r>
        <w:rPr>
          <w:spacing w:val="-14"/>
        </w:rPr>
        <w:t xml:space="preserve"> </w:t>
      </w:r>
      <w:r>
        <w:t>conclusion</w:t>
      </w:r>
      <w:r>
        <w:rPr>
          <w:spacing w:val="-14"/>
        </w:rPr>
        <w:t xml:space="preserve"> </w:t>
      </w:r>
      <w:r>
        <w:t>of</w:t>
      </w:r>
      <w:r>
        <w:rPr>
          <w:spacing w:val="-14"/>
        </w:rPr>
        <w:t xml:space="preserve"> </w:t>
      </w:r>
      <w:r>
        <w:t>the</w:t>
      </w:r>
      <w:r>
        <w:rPr>
          <w:spacing w:val="-13"/>
        </w:rPr>
        <w:t xml:space="preserve"> </w:t>
      </w:r>
      <w:r>
        <w:t>disciplinary</w:t>
      </w:r>
      <w:r>
        <w:rPr>
          <w:spacing w:val="-14"/>
        </w:rPr>
        <w:t xml:space="preserve"> </w:t>
      </w:r>
      <w:r>
        <w:t>process.</w:t>
      </w:r>
      <w:r>
        <w:rPr>
          <w:spacing w:val="-14"/>
        </w:rPr>
        <w:t xml:space="preserve"> </w:t>
      </w:r>
      <w:r>
        <w:t>To</w:t>
      </w:r>
      <w:r>
        <w:rPr>
          <w:spacing w:val="-14"/>
        </w:rPr>
        <w:t xml:space="preserve"> </w:t>
      </w:r>
      <w:r>
        <w:t>a</w:t>
      </w:r>
      <w:r>
        <w:rPr>
          <w:spacing w:val="-14"/>
        </w:rPr>
        <w:t xml:space="preserve"> </w:t>
      </w:r>
      <w:r>
        <w:t>varying</w:t>
      </w:r>
      <w:r>
        <w:rPr>
          <w:spacing w:val="-14"/>
        </w:rPr>
        <w:t xml:space="preserve"> </w:t>
      </w:r>
      <w:r>
        <w:t>extent, each RAB vests discretion in its disciplinary committees to determine the manner and timing of the disclosure of such sanctions and/or penalties to the public. A disciplinary committee (“Disciplinary Committee”) means any disciplinary committee or tribunal (however called) of a RAB which imposes penalties or sanctions in accordance with disciplinary</w:t>
      </w:r>
      <w:r>
        <w:rPr>
          <w:spacing w:val="-14"/>
        </w:rPr>
        <w:t xml:space="preserve"> </w:t>
      </w:r>
      <w:r>
        <w:t>procedures</w:t>
      </w:r>
      <w:r>
        <w:rPr>
          <w:spacing w:val="-11"/>
        </w:rPr>
        <w:t xml:space="preserve"> </w:t>
      </w:r>
      <w:r>
        <w:t>approved</w:t>
      </w:r>
      <w:r>
        <w:rPr>
          <w:spacing w:val="-8"/>
        </w:rPr>
        <w:t xml:space="preserve"> </w:t>
      </w:r>
      <w:r>
        <w:t>by</w:t>
      </w:r>
      <w:r w:rsidR="006A742B">
        <w:t xml:space="preserve"> </w:t>
      </w:r>
      <w:r>
        <w:t>the</w:t>
      </w:r>
      <w:r>
        <w:rPr>
          <w:spacing w:val="-13"/>
        </w:rPr>
        <w:t xml:space="preserve"> </w:t>
      </w:r>
      <w:r>
        <w:t>Irish</w:t>
      </w:r>
      <w:r>
        <w:rPr>
          <w:spacing w:val="-10"/>
        </w:rPr>
        <w:t xml:space="preserve"> </w:t>
      </w:r>
      <w:r>
        <w:t>Auditing</w:t>
      </w:r>
      <w:r>
        <w:rPr>
          <w:spacing w:val="-11"/>
        </w:rPr>
        <w:t xml:space="preserve"> </w:t>
      </w:r>
      <w:r>
        <w:t>&amp;</w:t>
      </w:r>
      <w:r>
        <w:rPr>
          <w:spacing w:val="-11"/>
        </w:rPr>
        <w:t xml:space="preserve"> </w:t>
      </w:r>
      <w:r>
        <w:t>Accounting</w:t>
      </w:r>
      <w:r>
        <w:rPr>
          <w:spacing w:val="-10"/>
        </w:rPr>
        <w:t xml:space="preserve"> </w:t>
      </w:r>
      <w:r>
        <w:t>Supervisory</w:t>
      </w:r>
      <w:r>
        <w:rPr>
          <w:spacing w:val="-14"/>
        </w:rPr>
        <w:t xml:space="preserve"> </w:t>
      </w:r>
      <w:r>
        <w:t>Authority under section 905 (2) (c) of the Companies Act 2014.</w:t>
      </w:r>
    </w:p>
    <w:p w14:paraId="341D23E5" w14:textId="77777777" w:rsidR="00106804" w:rsidRDefault="00106804">
      <w:pPr>
        <w:pStyle w:val="BodyText"/>
      </w:pPr>
    </w:p>
    <w:p w14:paraId="5CF6E21B" w14:textId="77777777" w:rsidR="00106804" w:rsidRDefault="00D9687D">
      <w:pPr>
        <w:pStyle w:val="BodyText"/>
        <w:ind w:left="1000" w:right="551"/>
        <w:jc w:val="both"/>
      </w:pPr>
      <w:r>
        <w:t>The</w:t>
      </w:r>
      <w:r>
        <w:rPr>
          <w:spacing w:val="-12"/>
        </w:rPr>
        <w:t xml:space="preserve"> </w:t>
      </w:r>
      <w:r>
        <w:t>following</w:t>
      </w:r>
      <w:r>
        <w:rPr>
          <w:spacing w:val="-10"/>
        </w:rPr>
        <w:t xml:space="preserve"> </w:t>
      </w:r>
      <w:r>
        <w:t>principles</w:t>
      </w:r>
      <w:r>
        <w:rPr>
          <w:spacing w:val="-10"/>
        </w:rPr>
        <w:t xml:space="preserve"> </w:t>
      </w:r>
      <w:r>
        <w:t>are</w:t>
      </w:r>
      <w:r>
        <w:rPr>
          <w:spacing w:val="-9"/>
        </w:rPr>
        <w:t xml:space="preserve"> </w:t>
      </w:r>
      <w:r>
        <w:t>consistent</w:t>
      </w:r>
      <w:r>
        <w:rPr>
          <w:spacing w:val="-7"/>
        </w:rPr>
        <w:t xml:space="preserve"> </w:t>
      </w:r>
      <w:r>
        <w:t>with</w:t>
      </w:r>
      <w:r>
        <w:rPr>
          <w:spacing w:val="-9"/>
        </w:rPr>
        <w:t xml:space="preserve"> </w:t>
      </w:r>
      <w:r>
        <w:t>and</w:t>
      </w:r>
      <w:r>
        <w:rPr>
          <w:spacing w:val="-9"/>
        </w:rPr>
        <w:t xml:space="preserve"> </w:t>
      </w:r>
      <w:r>
        <w:t>underpin</w:t>
      </w:r>
      <w:r>
        <w:rPr>
          <w:spacing w:val="-11"/>
        </w:rPr>
        <w:t xml:space="preserve"> </w:t>
      </w:r>
      <w:r>
        <w:t>the</w:t>
      </w:r>
      <w:r>
        <w:rPr>
          <w:spacing w:val="-11"/>
        </w:rPr>
        <w:t xml:space="preserve"> </w:t>
      </w:r>
      <w:r>
        <w:t>policies</w:t>
      </w:r>
      <w:r>
        <w:rPr>
          <w:spacing w:val="-8"/>
        </w:rPr>
        <w:t xml:space="preserve"> </w:t>
      </w:r>
      <w:r>
        <w:t>of</w:t>
      </w:r>
      <w:r>
        <w:rPr>
          <w:spacing w:val="-9"/>
        </w:rPr>
        <w:t xml:space="preserve"> </w:t>
      </w:r>
      <w:r>
        <w:t>each</w:t>
      </w:r>
      <w:r>
        <w:rPr>
          <w:spacing w:val="-9"/>
        </w:rPr>
        <w:t xml:space="preserve"> </w:t>
      </w:r>
      <w:r>
        <w:t>of</w:t>
      </w:r>
      <w:r>
        <w:rPr>
          <w:spacing w:val="-9"/>
        </w:rPr>
        <w:t xml:space="preserve"> </w:t>
      </w:r>
      <w:r>
        <w:t>the</w:t>
      </w:r>
      <w:r>
        <w:rPr>
          <w:spacing w:val="-7"/>
        </w:rPr>
        <w:t xml:space="preserve"> </w:t>
      </w:r>
      <w:r>
        <w:t xml:space="preserve">RABs </w:t>
      </w:r>
      <w:proofErr w:type="gramStart"/>
      <w:r>
        <w:t>with regard to</w:t>
      </w:r>
      <w:proofErr w:type="gramEnd"/>
      <w:r>
        <w:t xml:space="preserve"> the disclosure of disciplinary sanctions and/or penalties, in relation to the conduct of audit work, to the public:</w:t>
      </w:r>
    </w:p>
    <w:p w14:paraId="064CFE74" w14:textId="77777777" w:rsidR="00106804" w:rsidRDefault="00D9687D">
      <w:pPr>
        <w:pStyle w:val="ListParagraph"/>
        <w:numPr>
          <w:ilvl w:val="0"/>
          <w:numId w:val="2"/>
        </w:numPr>
        <w:tabs>
          <w:tab w:val="left" w:pos="1720"/>
        </w:tabs>
        <w:spacing w:before="230"/>
        <w:ind w:right="547"/>
        <w:jc w:val="both"/>
        <w:rPr>
          <w:sz w:val="20"/>
        </w:rPr>
      </w:pPr>
      <w:r>
        <w:rPr>
          <w:spacing w:val="-2"/>
          <w:sz w:val="20"/>
        </w:rPr>
        <w:t>Subject</w:t>
      </w:r>
      <w:r>
        <w:rPr>
          <w:spacing w:val="-6"/>
          <w:sz w:val="20"/>
        </w:rPr>
        <w:t xml:space="preserve"> </w:t>
      </w:r>
      <w:r>
        <w:rPr>
          <w:spacing w:val="-2"/>
          <w:sz w:val="20"/>
        </w:rPr>
        <w:t>to</w:t>
      </w:r>
      <w:r>
        <w:rPr>
          <w:spacing w:val="-4"/>
          <w:sz w:val="20"/>
        </w:rPr>
        <w:t xml:space="preserve"> </w:t>
      </w:r>
      <w:r>
        <w:rPr>
          <w:spacing w:val="-2"/>
          <w:sz w:val="20"/>
        </w:rPr>
        <w:t>2.</w:t>
      </w:r>
      <w:r>
        <w:rPr>
          <w:spacing w:val="-7"/>
          <w:sz w:val="20"/>
        </w:rPr>
        <w:t xml:space="preserve"> </w:t>
      </w:r>
      <w:r>
        <w:rPr>
          <w:spacing w:val="-2"/>
          <w:sz w:val="20"/>
        </w:rPr>
        <w:t>below,</w:t>
      </w:r>
      <w:r>
        <w:rPr>
          <w:spacing w:val="-7"/>
          <w:sz w:val="20"/>
        </w:rPr>
        <w:t xml:space="preserve"> </w:t>
      </w:r>
      <w:r>
        <w:rPr>
          <w:spacing w:val="-2"/>
          <w:sz w:val="20"/>
        </w:rPr>
        <w:t>the</w:t>
      </w:r>
      <w:r>
        <w:rPr>
          <w:spacing w:val="-7"/>
          <w:sz w:val="20"/>
        </w:rPr>
        <w:t xml:space="preserve"> </w:t>
      </w:r>
      <w:r>
        <w:rPr>
          <w:spacing w:val="-2"/>
          <w:sz w:val="20"/>
        </w:rPr>
        <w:t>default</w:t>
      </w:r>
      <w:r>
        <w:rPr>
          <w:spacing w:val="-3"/>
          <w:sz w:val="20"/>
        </w:rPr>
        <w:t xml:space="preserve"> </w:t>
      </w:r>
      <w:r>
        <w:rPr>
          <w:spacing w:val="-2"/>
          <w:sz w:val="20"/>
        </w:rPr>
        <w:t>position is</w:t>
      </w:r>
      <w:r>
        <w:rPr>
          <w:spacing w:val="-6"/>
          <w:sz w:val="20"/>
        </w:rPr>
        <w:t xml:space="preserve"> </w:t>
      </w:r>
      <w:r>
        <w:rPr>
          <w:spacing w:val="-2"/>
          <w:sz w:val="20"/>
        </w:rPr>
        <w:t>that</w:t>
      </w:r>
      <w:r>
        <w:rPr>
          <w:spacing w:val="-7"/>
          <w:sz w:val="20"/>
        </w:rPr>
        <w:t xml:space="preserve"> </w:t>
      </w:r>
      <w:r>
        <w:rPr>
          <w:spacing w:val="-2"/>
          <w:sz w:val="20"/>
        </w:rPr>
        <w:t>sanctions and/or</w:t>
      </w:r>
      <w:r>
        <w:rPr>
          <w:spacing w:val="-6"/>
          <w:sz w:val="20"/>
        </w:rPr>
        <w:t xml:space="preserve"> </w:t>
      </w:r>
      <w:r>
        <w:rPr>
          <w:spacing w:val="-2"/>
          <w:sz w:val="20"/>
        </w:rPr>
        <w:t>penalties</w:t>
      </w:r>
      <w:r>
        <w:rPr>
          <w:spacing w:val="-6"/>
          <w:sz w:val="20"/>
        </w:rPr>
        <w:t xml:space="preserve"> </w:t>
      </w:r>
      <w:r>
        <w:rPr>
          <w:spacing w:val="-2"/>
          <w:sz w:val="20"/>
        </w:rPr>
        <w:t xml:space="preserve">imposed </w:t>
      </w:r>
      <w:r>
        <w:rPr>
          <w:sz w:val="20"/>
        </w:rPr>
        <w:t>by a Disciplinary Committee, including sanctions or penalties imposed with the member/firm’s consent, will be disclosed to the public.</w:t>
      </w:r>
    </w:p>
    <w:p w14:paraId="52CA570B" w14:textId="77777777" w:rsidR="00106804" w:rsidRDefault="00106804">
      <w:pPr>
        <w:pStyle w:val="BodyText"/>
        <w:spacing w:before="8"/>
      </w:pPr>
    </w:p>
    <w:p w14:paraId="377A35F6" w14:textId="77777777" w:rsidR="00106804" w:rsidRDefault="00D9687D">
      <w:pPr>
        <w:pStyle w:val="ListParagraph"/>
        <w:numPr>
          <w:ilvl w:val="0"/>
          <w:numId w:val="2"/>
        </w:numPr>
        <w:tabs>
          <w:tab w:val="left" w:pos="1720"/>
        </w:tabs>
        <w:spacing w:before="1"/>
        <w:ind w:right="543"/>
        <w:jc w:val="both"/>
        <w:rPr>
          <w:sz w:val="20"/>
        </w:rPr>
      </w:pPr>
      <w:r>
        <w:rPr>
          <w:spacing w:val="-2"/>
          <w:sz w:val="20"/>
        </w:rPr>
        <w:t>The</w:t>
      </w:r>
      <w:r>
        <w:rPr>
          <w:spacing w:val="-12"/>
          <w:sz w:val="20"/>
        </w:rPr>
        <w:t xml:space="preserve"> </w:t>
      </w:r>
      <w:r>
        <w:rPr>
          <w:spacing w:val="-2"/>
          <w:sz w:val="20"/>
        </w:rPr>
        <w:t>particulars</w:t>
      </w:r>
      <w:r>
        <w:rPr>
          <w:spacing w:val="-3"/>
          <w:sz w:val="20"/>
        </w:rPr>
        <w:t xml:space="preserve"> </w:t>
      </w:r>
      <w:r>
        <w:rPr>
          <w:spacing w:val="-2"/>
          <w:sz w:val="20"/>
        </w:rPr>
        <w:t>to</w:t>
      </w:r>
      <w:r>
        <w:rPr>
          <w:spacing w:val="-7"/>
          <w:sz w:val="20"/>
        </w:rPr>
        <w:t xml:space="preserve"> </w:t>
      </w:r>
      <w:r>
        <w:rPr>
          <w:spacing w:val="-2"/>
          <w:sz w:val="20"/>
        </w:rPr>
        <w:t>be</w:t>
      </w:r>
      <w:r>
        <w:rPr>
          <w:spacing w:val="-7"/>
          <w:sz w:val="20"/>
        </w:rPr>
        <w:t xml:space="preserve"> </w:t>
      </w:r>
      <w:r>
        <w:rPr>
          <w:spacing w:val="-2"/>
          <w:sz w:val="20"/>
        </w:rPr>
        <w:t>disclosed</w:t>
      </w:r>
      <w:r>
        <w:rPr>
          <w:spacing w:val="-3"/>
          <w:sz w:val="20"/>
        </w:rPr>
        <w:t xml:space="preserve"> </w:t>
      </w:r>
      <w:r>
        <w:rPr>
          <w:spacing w:val="-2"/>
          <w:sz w:val="20"/>
        </w:rPr>
        <w:t>will</w:t>
      </w:r>
      <w:r>
        <w:rPr>
          <w:spacing w:val="-3"/>
          <w:sz w:val="20"/>
        </w:rPr>
        <w:t xml:space="preserve"> </w:t>
      </w:r>
      <w:r>
        <w:rPr>
          <w:spacing w:val="-2"/>
          <w:sz w:val="20"/>
        </w:rPr>
        <w:t>include</w:t>
      </w:r>
      <w:r>
        <w:rPr>
          <w:spacing w:val="-3"/>
          <w:sz w:val="20"/>
        </w:rPr>
        <w:t xml:space="preserve"> </w:t>
      </w:r>
      <w:r>
        <w:rPr>
          <w:spacing w:val="-2"/>
          <w:sz w:val="20"/>
        </w:rPr>
        <w:t>the</w:t>
      </w:r>
      <w:r>
        <w:rPr>
          <w:spacing w:val="-7"/>
          <w:sz w:val="20"/>
        </w:rPr>
        <w:t xml:space="preserve"> </w:t>
      </w:r>
      <w:r>
        <w:rPr>
          <w:spacing w:val="-2"/>
          <w:sz w:val="20"/>
        </w:rPr>
        <w:t>sanction</w:t>
      </w:r>
      <w:r>
        <w:rPr>
          <w:spacing w:val="-3"/>
          <w:sz w:val="20"/>
        </w:rPr>
        <w:t xml:space="preserve"> </w:t>
      </w:r>
      <w:r>
        <w:rPr>
          <w:spacing w:val="-2"/>
          <w:sz w:val="20"/>
        </w:rPr>
        <w:t>and/or</w:t>
      </w:r>
      <w:r>
        <w:rPr>
          <w:spacing w:val="-4"/>
          <w:sz w:val="20"/>
        </w:rPr>
        <w:t xml:space="preserve"> </w:t>
      </w:r>
      <w:r>
        <w:rPr>
          <w:spacing w:val="-2"/>
          <w:sz w:val="20"/>
        </w:rPr>
        <w:t>penalty</w:t>
      </w:r>
      <w:r>
        <w:rPr>
          <w:spacing w:val="-12"/>
          <w:sz w:val="20"/>
        </w:rPr>
        <w:t xml:space="preserve"> </w:t>
      </w:r>
      <w:r>
        <w:rPr>
          <w:spacing w:val="-2"/>
          <w:sz w:val="20"/>
        </w:rPr>
        <w:t>imposed</w:t>
      </w:r>
      <w:r>
        <w:rPr>
          <w:spacing w:val="-3"/>
          <w:sz w:val="20"/>
        </w:rPr>
        <w:t xml:space="preserve"> </w:t>
      </w:r>
      <w:r>
        <w:rPr>
          <w:spacing w:val="-2"/>
          <w:sz w:val="20"/>
        </w:rPr>
        <w:t>by the</w:t>
      </w:r>
      <w:r>
        <w:rPr>
          <w:spacing w:val="-12"/>
          <w:sz w:val="20"/>
        </w:rPr>
        <w:t xml:space="preserve"> </w:t>
      </w:r>
      <w:r>
        <w:rPr>
          <w:spacing w:val="-2"/>
          <w:sz w:val="20"/>
        </w:rPr>
        <w:t>Disciplinary</w:t>
      </w:r>
      <w:r>
        <w:rPr>
          <w:spacing w:val="-12"/>
          <w:sz w:val="20"/>
        </w:rPr>
        <w:t xml:space="preserve"> </w:t>
      </w:r>
      <w:r>
        <w:rPr>
          <w:spacing w:val="-2"/>
          <w:sz w:val="20"/>
        </w:rPr>
        <w:t>Committee</w:t>
      </w:r>
      <w:r>
        <w:rPr>
          <w:spacing w:val="-4"/>
          <w:sz w:val="20"/>
        </w:rPr>
        <w:t xml:space="preserve"> </w:t>
      </w:r>
      <w:r>
        <w:rPr>
          <w:spacing w:val="-2"/>
          <w:sz w:val="20"/>
        </w:rPr>
        <w:t>and</w:t>
      </w:r>
      <w:r>
        <w:rPr>
          <w:spacing w:val="-5"/>
          <w:sz w:val="20"/>
        </w:rPr>
        <w:t xml:space="preserve"> </w:t>
      </w:r>
      <w:r>
        <w:rPr>
          <w:spacing w:val="-2"/>
          <w:sz w:val="20"/>
        </w:rPr>
        <w:t>details</w:t>
      </w:r>
      <w:r>
        <w:rPr>
          <w:spacing w:val="-5"/>
          <w:sz w:val="20"/>
        </w:rPr>
        <w:t xml:space="preserve"> </w:t>
      </w:r>
      <w:r>
        <w:rPr>
          <w:spacing w:val="-2"/>
          <w:sz w:val="20"/>
        </w:rPr>
        <w:t>in</w:t>
      </w:r>
      <w:r>
        <w:rPr>
          <w:spacing w:val="-8"/>
          <w:sz w:val="20"/>
        </w:rPr>
        <w:t xml:space="preserve"> </w:t>
      </w:r>
      <w:r>
        <w:rPr>
          <w:spacing w:val="-2"/>
          <w:sz w:val="20"/>
        </w:rPr>
        <w:t>relation</w:t>
      </w:r>
      <w:r>
        <w:rPr>
          <w:spacing w:val="-8"/>
          <w:sz w:val="20"/>
        </w:rPr>
        <w:t xml:space="preserve"> </w:t>
      </w:r>
      <w:r>
        <w:rPr>
          <w:spacing w:val="-2"/>
          <w:sz w:val="20"/>
        </w:rPr>
        <w:t>to</w:t>
      </w:r>
      <w:r>
        <w:rPr>
          <w:spacing w:val="-8"/>
          <w:sz w:val="20"/>
        </w:rPr>
        <w:t xml:space="preserve"> </w:t>
      </w:r>
      <w:r>
        <w:rPr>
          <w:spacing w:val="-2"/>
          <w:sz w:val="20"/>
        </w:rPr>
        <w:t>the</w:t>
      </w:r>
      <w:r>
        <w:rPr>
          <w:spacing w:val="-5"/>
          <w:sz w:val="20"/>
        </w:rPr>
        <w:t xml:space="preserve"> </w:t>
      </w:r>
      <w:r>
        <w:rPr>
          <w:spacing w:val="-2"/>
          <w:sz w:val="20"/>
        </w:rPr>
        <w:t>identity</w:t>
      </w:r>
      <w:r>
        <w:rPr>
          <w:spacing w:val="-12"/>
          <w:sz w:val="20"/>
        </w:rPr>
        <w:t xml:space="preserve"> </w:t>
      </w:r>
      <w:r>
        <w:rPr>
          <w:spacing w:val="-2"/>
          <w:sz w:val="20"/>
        </w:rPr>
        <w:t>of</w:t>
      </w:r>
      <w:r>
        <w:rPr>
          <w:spacing w:val="-8"/>
          <w:sz w:val="20"/>
        </w:rPr>
        <w:t xml:space="preserve"> </w:t>
      </w:r>
      <w:r>
        <w:rPr>
          <w:spacing w:val="-2"/>
          <w:sz w:val="20"/>
        </w:rPr>
        <w:t>the</w:t>
      </w:r>
      <w:r>
        <w:rPr>
          <w:spacing w:val="-8"/>
          <w:sz w:val="20"/>
        </w:rPr>
        <w:t xml:space="preserve"> </w:t>
      </w:r>
      <w:r>
        <w:rPr>
          <w:spacing w:val="-2"/>
          <w:sz w:val="20"/>
        </w:rPr>
        <w:t xml:space="preserve">member/firm </w:t>
      </w:r>
      <w:proofErr w:type="spellStart"/>
      <w:r>
        <w:rPr>
          <w:sz w:val="20"/>
        </w:rPr>
        <w:t>penalised</w:t>
      </w:r>
      <w:proofErr w:type="spellEnd"/>
      <w:r>
        <w:rPr>
          <w:sz w:val="20"/>
        </w:rPr>
        <w:t xml:space="preserve"> and/or sanctioned unless the approved procedures of the RAB vest discretion in the Disciplinary Committee to direct that the identity of the member/firm should not be made available to the public.</w:t>
      </w:r>
    </w:p>
    <w:p w14:paraId="6674E699" w14:textId="77777777" w:rsidR="00106804" w:rsidRDefault="00D9687D">
      <w:pPr>
        <w:pStyle w:val="BodyText"/>
        <w:spacing w:before="230"/>
        <w:ind w:left="1720"/>
      </w:pPr>
      <w:proofErr w:type="gramStart"/>
      <w:r>
        <w:t>A Disciplinary</w:t>
      </w:r>
      <w:proofErr w:type="gramEnd"/>
      <w:r>
        <w:t xml:space="preserve"> Committee will not issue such a direction unless it considers that disclosure of the identity of the member/firm:</w:t>
      </w:r>
    </w:p>
    <w:p w14:paraId="2DBF5952" w14:textId="77777777" w:rsidR="00106804" w:rsidRDefault="00106804">
      <w:pPr>
        <w:pStyle w:val="BodyText"/>
        <w:spacing w:before="2"/>
      </w:pPr>
    </w:p>
    <w:p w14:paraId="20D25B2F" w14:textId="77777777" w:rsidR="00106804" w:rsidRDefault="00D9687D">
      <w:pPr>
        <w:pStyle w:val="ListParagraph"/>
        <w:numPr>
          <w:ilvl w:val="1"/>
          <w:numId w:val="2"/>
        </w:numPr>
        <w:tabs>
          <w:tab w:val="left" w:pos="2724"/>
        </w:tabs>
        <w:rPr>
          <w:sz w:val="20"/>
        </w:rPr>
      </w:pPr>
      <w:r>
        <w:rPr>
          <w:sz w:val="20"/>
        </w:rPr>
        <w:t>may</w:t>
      </w:r>
      <w:r>
        <w:rPr>
          <w:spacing w:val="-10"/>
          <w:sz w:val="20"/>
        </w:rPr>
        <w:t xml:space="preserve"> </w:t>
      </w:r>
      <w:r>
        <w:rPr>
          <w:sz w:val="20"/>
        </w:rPr>
        <w:t>have</w:t>
      </w:r>
      <w:r>
        <w:rPr>
          <w:spacing w:val="-3"/>
          <w:sz w:val="20"/>
        </w:rPr>
        <w:t xml:space="preserve"> </w:t>
      </w:r>
      <w:r>
        <w:rPr>
          <w:sz w:val="20"/>
        </w:rPr>
        <w:t>an</w:t>
      </w:r>
      <w:r>
        <w:rPr>
          <w:spacing w:val="-5"/>
          <w:sz w:val="20"/>
        </w:rPr>
        <w:t xml:space="preserve"> </w:t>
      </w:r>
      <w:r>
        <w:rPr>
          <w:sz w:val="20"/>
        </w:rPr>
        <w:t>adverse</w:t>
      </w:r>
      <w:r>
        <w:rPr>
          <w:spacing w:val="-5"/>
          <w:sz w:val="20"/>
        </w:rPr>
        <w:t xml:space="preserve"> </w:t>
      </w:r>
      <w:r>
        <w:rPr>
          <w:sz w:val="20"/>
        </w:rPr>
        <w:t>impact</w:t>
      </w:r>
      <w:r>
        <w:rPr>
          <w:spacing w:val="-6"/>
          <w:sz w:val="20"/>
        </w:rPr>
        <w:t xml:space="preserve"> </w:t>
      </w:r>
      <w:r>
        <w:rPr>
          <w:sz w:val="20"/>
        </w:rPr>
        <w:t>on</w:t>
      </w:r>
      <w:r>
        <w:rPr>
          <w:spacing w:val="-5"/>
          <w:sz w:val="20"/>
        </w:rPr>
        <w:t xml:space="preserve"> </w:t>
      </w:r>
      <w:r>
        <w:rPr>
          <w:sz w:val="20"/>
        </w:rPr>
        <w:t>the</w:t>
      </w:r>
      <w:r>
        <w:rPr>
          <w:spacing w:val="-6"/>
          <w:sz w:val="20"/>
        </w:rPr>
        <w:t xml:space="preserve"> </w:t>
      </w:r>
      <w:r>
        <w:rPr>
          <w:sz w:val="20"/>
        </w:rPr>
        <w:t>interests</w:t>
      </w:r>
      <w:r>
        <w:rPr>
          <w:spacing w:val="-5"/>
          <w:sz w:val="20"/>
        </w:rPr>
        <w:t xml:space="preserve"> </w:t>
      </w:r>
      <w:r>
        <w:rPr>
          <w:sz w:val="20"/>
        </w:rPr>
        <w:t>of</w:t>
      </w:r>
      <w:r>
        <w:rPr>
          <w:spacing w:val="-3"/>
          <w:sz w:val="20"/>
        </w:rPr>
        <w:t xml:space="preserve"> </w:t>
      </w:r>
      <w:r>
        <w:rPr>
          <w:sz w:val="20"/>
        </w:rPr>
        <w:t>third</w:t>
      </w:r>
      <w:r>
        <w:rPr>
          <w:spacing w:val="-14"/>
          <w:sz w:val="20"/>
        </w:rPr>
        <w:t xml:space="preserve"> </w:t>
      </w:r>
      <w:r>
        <w:rPr>
          <w:spacing w:val="-2"/>
          <w:sz w:val="20"/>
        </w:rPr>
        <w:t>parties;</w:t>
      </w:r>
    </w:p>
    <w:p w14:paraId="4100DCFC" w14:textId="77777777" w:rsidR="00106804" w:rsidRDefault="00106804">
      <w:pPr>
        <w:pStyle w:val="BodyText"/>
        <w:spacing w:before="7"/>
      </w:pPr>
    </w:p>
    <w:p w14:paraId="592A9141" w14:textId="77777777" w:rsidR="00106804" w:rsidRDefault="00D9687D">
      <w:pPr>
        <w:pStyle w:val="ListParagraph"/>
        <w:numPr>
          <w:ilvl w:val="1"/>
          <w:numId w:val="2"/>
        </w:numPr>
        <w:tabs>
          <w:tab w:val="left" w:pos="2724"/>
        </w:tabs>
        <w:spacing w:before="1"/>
        <w:ind w:right="542"/>
        <w:jc w:val="both"/>
        <w:rPr>
          <w:sz w:val="20"/>
        </w:rPr>
      </w:pPr>
      <w:r>
        <w:rPr>
          <w:sz w:val="20"/>
        </w:rPr>
        <w:t>may</w:t>
      </w:r>
      <w:r>
        <w:rPr>
          <w:spacing w:val="-14"/>
          <w:sz w:val="20"/>
        </w:rPr>
        <w:t xml:space="preserve"> </w:t>
      </w:r>
      <w:r>
        <w:rPr>
          <w:sz w:val="20"/>
        </w:rPr>
        <w:t>have</w:t>
      </w:r>
      <w:r>
        <w:rPr>
          <w:spacing w:val="-14"/>
          <w:sz w:val="20"/>
        </w:rPr>
        <w:t xml:space="preserve"> </w:t>
      </w:r>
      <w:r>
        <w:rPr>
          <w:sz w:val="20"/>
        </w:rPr>
        <w:t>an</w:t>
      </w:r>
      <w:r>
        <w:rPr>
          <w:spacing w:val="-14"/>
          <w:sz w:val="20"/>
        </w:rPr>
        <w:t xml:space="preserve"> </w:t>
      </w:r>
      <w:r>
        <w:rPr>
          <w:sz w:val="20"/>
        </w:rPr>
        <w:t>adverse</w:t>
      </w:r>
      <w:r>
        <w:rPr>
          <w:spacing w:val="-14"/>
          <w:sz w:val="20"/>
        </w:rPr>
        <w:t xml:space="preserve"> </w:t>
      </w:r>
      <w:r>
        <w:rPr>
          <w:sz w:val="20"/>
        </w:rPr>
        <w:t>impact</w:t>
      </w:r>
      <w:r>
        <w:rPr>
          <w:spacing w:val="-14"/>
          <w:sz w:val="20"/>
        </w:rPr>
        <w:t xml:space="preserve"> </w:t>
      </w:r>
      <w:r>
        <w:rPr>
          <w:sz w:val="20"/>
        </w:rPr>
        <w:t>on</w:t>
      </w:r>
      <w:r>
        <w:rPr>
          <w:spacing w:val="-14"/>
          <w:sz w:val="20"/>
        </w:rPr>
        <w:t xml:space="preserve"> </w:t>
      </w:r>
      <w:r>
        <w:rPr>
          <w:sz w:val="20"/>
        </w:rPr>
        <w:t>the</w:t>
      </w:r>
      <w:r>
        <w:rPr>
          <w:spacing w:val="-14"/>
          <w:sz w:val="20"/>
        </w:rPr>
        <w:t xml:space="preserve"> </w:t>
      </w:r>
      <w:r>
        <w:rPr>
          <w:sz w:val="20"/>
        </w:rPr>
        <w:t>health</w:t>
      </w:r>
      <w:r>
        <w:rPr>
          <w:spacing w:val="-14"/>
          <w:sz w:val="20"/>
        </w:rPr>
        <w:t xml:space="preserve"> </w:t>
      </w:r>
      <w:r>
        <w:rPr>
          <w:sz w:val="20"/>
        </w:rPr>
        <w:t>or</w:t>
      </w:r>
      <w:r>
        <w:rPr>
          <w:spacing w:val="-14"/>
          <w:sz w:val="20"/>
        </w:rPr>
        <w:t xml:space="preserve"> </w:t>
      </w:r>
      <w:r>
        <w:rPr>
          <w:sz w:val="20"/>
        </w:rPr>
        <w:t>safety</w:t>
      </w:r>
      <w:r>
        <w:rPr>
          <w:spacing w:val="-13"/>
          <w:sz w:val="20"/>
        </w:rPr>
        <w:t xml:space="preserve"> </w:t>
      </w:r>
      <w:r>
        <w:rPr>
          <w:sz w:val="20"/>
        </w:rPr>
        <w:t>of</w:t>
      </w:r>
      <w:r>
        <w:rPr>
          <w:spacing w:val="-14"/>
          <w:sz w:val="20"/>
        </w:rPr>
        <w:t xml:space="preserve"> </w:t>
      </w:r>
      <w:r>
        <w:rPr>
          <w:sz w:val="20"/>
        </w:rPr>
        <w:t>a</w:t>
      </w:r>
      <w:r>
        <w:rPr>
          <w:spacing w:val="-14"/>
          <w:sz w:val="20"/>
        </w:rPr>
        <w:t xml:space="preserve"> </w:t>
      </w:r>
      <w:r>
        <w:rPr>
          <w:sz w:val="20"/>
        </w:rPr>
        <w:t>member</w:t>
      </w:r>
      <w:r>
        <w:rPr>
          <w:spacing w:val="-14"/>
          <w:sz w:val="20"/>
        </w:rPr>
        <w:t xml:space="preserve"> </w:t>
      </w:r>
      <w:r>
        <w:rPr>
          <w:sz w:val="20"/>
        </w:rPr>
        <w:t>such that publication would be unduly harsh; or</w:t>
      </w:r>
    </w:p>
    <w:p w14:paraId="51133F0F" w14:textId="77777777" w:rsidR="00106804" w:rsidRDefault="00106804">
      <w:pPr>
        <w:pStyle w:val="BodyText"/>
        <w:spacing w:before="7"/>
      </w:pPr>
    </w:p>
    <w:p w14:paraId="6A66F11F" w14:textId="77777777" w:rsidR="00106804" w:rsidRDefault="00D9687D">
      <w:pPr>
        <w:pStyle w:val="ListParagraph"/>
        <w:numPr>
          <w:ilvl w:val="1"/>
          <w:numId w:val="2"/>
        </w:numPr>
        <w:tabs>
          <w:tab w:val="left" w:pos="2724"/>
        </w:tabs>
        <w:ind w:right="544"/>
        <w:jc w:val="both"/>
        <w:rPr>
          <w:sz w:val="20"/>
        </w:rPr>
      </w:pPr>
      <w:r>
        <w:rPr>
          <w:sz w:val="20"/>
        </w:rPr>
        <w:t>is</w:t>
      </w:r>
      <w:r>
        <w:rPr>
          <w:spacing w:val="-5"/>
          <w:sz w:val="20"/>
        </w:rPr>
        <w:t xml:space="preserve"> </w:t>
      </w:r>
      <w:r>
        <w:rPr>
          <w:sz w:val="20"/>
        </w:rPr>
        <w:t>not</w:t>
      </w:r>
      <w:r>
        <w:rPr>
          <w:spacing w:val="-6"/>
          <w:sz w:val="20"/>
        </w:rPr>
        <w:t xml:space="preserve"> </w:t>
      </w:r>
      <w:r>
        <w:rPr>
          <w:sz w:val="20"/>
        </w:rPr>
        <w:t>necessary</w:t>
      </w:r>
      <w:r>
        <w:rPr>
          <w:spacing w:val="-10"/>
          <w:sz w:val="20"/>
        </w:rPr>
        <w:t xml:space="preserve"> </w:t>
      </w:r>
      <w:r>
        <w:rPr>
          <w:sz w:val="20"/>
        </w:rPr>
        <w:t>for</w:t>
      </w:r>
      <w:r>
        <w:rPr>
          <w:spacing w:val="-6"/>
          <w:sz w:val="20"/>
        </w:rPr>
        <w:t xml:space="preserve"> </w:t>
      </w:r>
      <w:r>
        <w:rPr>
          <w:sz w:val="20"/>
        </w:rPr>
        <w:t>the</w:t>
      </w:r>
      <w:r>
        <w:rPr>
          <w:spacing w:val="-7"/>
          <w:sz w:val="20"/>
        </w:rPr>
        <w:t xml:space="preserve"> </w:t>
      </w:r>
      <w:r>
        <w:rPr>
          <w:sz w:val="20"/>
        </w:rPr>
        <w:t>protection</w:t>
      </w:r>
      <w:r>
        <w:rPr>
          <w:spacing w:val="-7"/>
          <w:sz w:val="20"/>
        </w:rPr>
        <w:t xml:space="preserve"> </w:t>
      </w:r>
      <w:r>
        <w:rPr>
          <w:sz w:val="20"/>
        </w:rPr>
        <w:t>of</w:t>
      </w:r>
      <w:r>
        <w:rPr>
          <w:spacing w:val="-5"/>
          <w:sz w:val="20"/>
        </w:rPr>
        <w:t xml:space="preserve"> </w:t>
      </w:r>
      <w:r>
        <w:rPr>
          <w:sz w:val="20"/>
        </w:rPr>
        <w:t>the</w:t>
      </w:r>
      <w:r>
        <w:rPr>
          <w:spacing w:val="-7"/>
          <w:sz w:val="20"/>
        </w:rPr>
        <w:t xml:space="preserve"> </w:t>
      </w:r>
      <w:proofErr w:type="gramStart"/>
      <w:r>
        <w:rPr>
          <w:sz w:val="20"/>
        </w:rPr>
        <w:t>public</w:t>
      </w:r>
      <w:r>
        <w:rPr>
          <w:spacing w:val="-5"/>
          <w:sz w:val="20"/>
        </w:rPr>
        <w:t xml:space="preserve"> </w:t>
      </w:r>
      <w:r>
        <w:rPr>
          <w:sz w:val="20"/>
        </w:rPr>
        <w:t>interest</w:t>
      </w:r>
      <w:proofErr w:type="gramEnd"/>
      <w:r>
        <w:rPr>
          <w:spacing w:val="-6"/>
          <w:sz w:val="20"/>
        </w:rPr>
        <w:t xml:space="preserve"> </w:t>
      </w:r>
      <w:r>
        <w:rPr>
          <w:sz w:val="20"/>
        </w:rPr>
        <w:t>having</w:t>
      </w:r>
      <w:r>
        <w:rPr>
          <w:spacing w:val="-7"/>
          <w:sz w:val="20"/>
        </w:rPr>
        <w:t xml:space="preserve"> </w:t>
      </w:r>
      <w:r>
        <w:rPr>
          <w:sz w:val="20"/>
        </w:rPr>
        <w:t>regard to the nature and seriousness of the offence; in this regard the Disciplinary Committee should take into consideration the</w:t>
      </w:r>
      <w:r>
        <w:rPr>
          <w:spacing w:val="-9"/>
          <w:sz w:val="20"/>
        </w:rPr>
        <w:t xml:space="preserve"> </w:t>
      </w:r>
      <w:r>
        <w:rPr>
          <w:sz w:val="20"/>
        </w:rPr>
        <w:t>following:</w:t>
      </w:r>
    </w:p>
    <w:p w14:paraId="0A3D27D4" w14:textId="77777777" w:rsidR="00106804" w:rsidRDefault="00D9687D">
      <w:pPr>
        <w:pStyle w:val="ListParagraph"/>
        <w:numPr>
          <w:ilvl w:val="2"/>
          <w:numId w:val="2"/>
        </w:numPr>
        <w:tabs>
          <w:tab w:val="left" w:pos="3374"/>
        </w:tabs>
        <w:spacing w:before="228"/>
        <w:ind w:right="544"/>
        <w:rPr>
          <w:sz w:val="20"/>
        </w:rPr>
      </w:pPr>
      <w:r>
        <w:rPr>
          <w:sz w:val="20"/>
        </w:rPr>
        <w:t>whether</w:t>
      </w:r>
      <w:r>
        <w:rPr>
          <w:spacing w:val="80"/>
          <w:sz w:val="20"/>
        </w:rPr>
        <w:t xml:space="preserve"> </w:t>
      </w:r>
      <w:r>
        <w:rPr>
          <w:sz w:val="20"/>
        </w:rPr>
        <w:t>the</w:t>
      </w:r>
      <w:r>
        <w:rPr>
          <w:spacing w:val="80"/>
          <w:sz w:val="20"/>
        </w:rPr>
        <w:t xml:space="preserve"> </w:t>
      </w:r>
      <w:r>
        <w:rPr>
          <w:sz w:val="20"/>
        </w:rPr>
        <w:t>offence</w:t>
      </w:r>
      <w:r>
        <w:rPr>
          <w:spacing w:val="80"/>
          <w:sz w:val="20"/>
        </w:rPr>
        <w:t xml:space="preserve"> </w:t>
      </w:r>
      <w:r>
        <w:rPr>
          <w:sz w:val="20"/>
        </w:rPr>
        <w:t>concerned</w:t>
      </w:r>
      <w:r>
        <w:rPr>
          <w:spacing w:val="80"/>
          <w:sz w:val="20"/>
        </w:rPr>
        <w:t xml:space="preserve"> </w:t>
      </w:r>
      <w:r>
        <w:rPr>
          <w:sz w:val="20"/>
        </w:rPr>
        <w:t>dishonesty,</w:t>
      </w:r>
      <w:r>
        <w:rPr>
          <w:spacing w:val="80"/>
          <w:sz w:val="20"/>
        </w:rPr>
        <w:t xml:space="preserve"> </w:t>
      </w:r>
      <w:r>
        <w:rPr>
          <w:sz w:val="20"/>
        </w:rPr>
        <w:t>theft,</w:t>
      </w:r>
      <w:r>
        <w:rPr>
          <w:spacing w:val="80"/>
          <w:sz w:val="20"/>
        </w:rPr>
        <w:t xml:space="preserve"> </w:t>
      </w:r>
      <w:r>
        <w:rPr>
          <w:sz w:val="20"/>
        </w:rPr>
        <w:t>fraud, negligence, recklessness or incompetence;</w:t>
      </w:r>
    </w:p>
    <w:p w14:paraId="672DA344" w14:textId="77777777" w:rsidR="00106804" w:rsidRDefault="00D9687D">
      <w:pPr>
        <w:pStyle w:val="ListParagraph"/>
        <w:numPr>
          <w:ilvl w:val="2"/>
          <w:numId w:val="2"/>
        </w:numPr>
        <w:tabs>
          <w:tab w:val="left" w:pos="3374"/>
        </w:tabs>
        <w:spacing w:before="1"/>
        <w:ind w:hanging="362"/>
        <w:rPr>
          <w:sz w:val="20"/>
        </w:rPr>
      </w:pPr>
      <w:r>
        <w:rPr>
          <w:sz w:val="20"/>
        </w:rPr>
        <w:t>any</w:t>
      </w:r>
      <w:r>
        <w:rPr>
          <w:spacing w:val="-10"/>
          <w:sz w:val="20"/>
        </w:rPr>
        <w:t xml:space="preserve"> </w:t>
      </w:r>
      <w:r>
        <w:rPr>
          <w:sz w:val="20"/>
        </w:rPr>
        <w:t>likely</w:t>
      </w:r>
      <w:r>
        <w:rPr>
          <w:spacing w:val="-11"/>
          <w:sz w:val="20"/>
        </w:rPr>
        <w:t xml:space="preserve"> </w:t>
      </w:r>
      <w:r>
        <w:rPr>
          <w:sz w:val="20"/>
        </w:rPr>
        <w:t>consequences</w:t>
      </w:r>
      <w:r>
        <w:rPr>
          <w:spacing w:val="-7"/>
          <w:sz w:val="20"/>
        </w:rPr>
        <w:t xml:space="preserve"> </w:t>
      </w:r>
      <w:r>
        <w:rPr>
          <w:sz w:val="20"/>
        </w:rPr>
        <w:t>of</w:t>
      </w:r>
      <w:r>
        <w:rPr>
          <w:spacing w:val="-9"/>
          <w:sz w:val="20"/>
        </w:rPr>
        <w:t xml:space="preserve"> </w:t>
      </w:r>
      <w:r>
        <w:rPr>
          <w:sz w:val="20"/>
        </w:rPr>
        <w:t>non-</w:t>
      </w:r>
      <w:r>
        <w:rPr>
          <w:spacing w:val="-2"/>
          <w:sz w:val="20"/>
        </w:rPr>
        <w:t>disclosure;</w:t>
      </w:r>
    </w:p>
    <w:p w14:paraId="5CDD4AD5" w14:textId="77777777" w:rsidR="00106804" w:rsidRDefault="00D9687D">
      <w:pPr>
        <w:pStyle w:val="ListParagraph"/>
        <w:numPr>
          <w:ilvl w:val="2"/>
          <w:numId w:val="2"/>
        </w:numPr>
        <w:tabs>
          <w:tab w:val="left" w:pos="3374"/>
        </w:tabs>
        <w:ind w:hanging="362"/>
        <w:rPr>
          <w:sz w:val="20"/>
        </w:rPr>
      </w:pPr>
      <w:r>
        <w:rPr>
          <w:sz w:val="20"/>
        </w:rPr>
        <w:t>the</w:t>
      </w:r>
      <w:r>
        <w:rPr>
          <w:spacing w:val="-10"/>
          <w:sz w:val="20"/>
        </w:rPr>
        <w:t xml:space="preserve"> </w:t>
      </w:r>
      <w:r>
        <w:rPr>
          <w:sz w:val="20"/>
        </w:rPr>
        <w:t>sanction</w:t>
      </w:r>
      <w:r>
        <w:rPr>
          <w:spacing w:val="-8"/>
          <w:sz w:val="20"/>
        </w:rPr>
        <w:t xml:space="preserve"> </w:t>
      </w:r>
      <w:r>
        <w:rPr>
          <w:spacing w:val="-2"/>
          <w:sz w:val="20"/>
        </w:rPr>
        <w:t>imposed;</w:t>
      </w:r>
    </w:p>
    <w:p w14:paraId="308CB322" w14:textId="77777777" w:rsidR="00106804" w:rsidRDefault="00D9687D">
      <w:pPr>
        <w:pStyle w:val="ListParagraph"/>
        <w:numPr>
          <w:ilvl w:val="2"/>
          <w:numId w:val="2"/>
        </w:numPr>
        <w:tabs>
          <w:tab w:val="left" w:pos="3374"/>
        </w:tabs>
        <w:spacing w:before="1"/>
        <w:ind w:hanging="362"/>
        <w:rPr>
          <w:sz w:val="20"/>
        </w:rPr>
      </w:pPr>
      <w:r>
        <w:rPr>
          <w:sz w:val="20"/>
        </w:rPr>
        <w:t>the</w:t>
      </w:r>
      <w:r>
        <w:rPr>
          <w:spacing w:val="-7"/>
          <w:sz w:val="20"/>
        </w:rPr>
        <w:t xml:space="preserve"> </w:t>
      </w:r>
      <w:r>
        <w:rPr>
          <w:sz w:val="20"/>
        </w:rPr>
        <w:t>likelihood</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z w:val="20"/>
        </w:rPr>
        <w:t>repetition</w:t>
      </w:r>
      <w:r>
        <w:rPr>
          <w:spacing w:val="-8"/>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offence;</w:t>
      </w:r>
    </w:p>
    <w:p w14:paraId="20C0EC74" w14:textId="77777777" w:rsidR="00106804" w:rsidRDefault="00D9687D">
      <w:pPr>
        <w:pStyle w:val="ListParagraph"/>
        <w:numPr>
          <w:ilvl w:val="2"/>
          <w:numId w:val="2"/>
        </w:numPr>
        <w:tabs>
          <w:tab w:val="left" w:pos="3374"/>
        </w:tabs>
        <w:spacing w:line="229" w:lineRule="exact"/>
        <w:ind w:hanging="362"/>
        <w:rPr>
          <w:sz w:val="20"/>
        </w:rPr>
      </w:pPr>
      <w:r>
        <w:rPr>
          <w:sz w:val="20"/>
        </w:rPr>
        <w:t>the</w:t>
      </w:r>
      <w:r>
        <w:rPr>
          <w:spacing w:val="-8"/>
          <w:sz w:val="20"/>
        </w:rPr>
        <w:t xml:space="preserve"> </w:t>
      </w:r>
      <w:r>
        <w:rPr>
          <w:sz w:val="20"/>
        </w:rPr>
        <w:t>disciplinary</w:t>
      </w:r>
      <w:r>
        <w:rPr>
          <w:spacing w:val="-8"/>
          <w:sz w:val="20"/>
        </w:rPr>
        <w:t xml:space="preserve"> </w:t>
      </w:r>
      <w:r>
        <w:rPr>
          <w:sz w:val="20"/>
        </w:rPr>
        <w:t>history</w:t>
      </w:r>
      <w:r>
        <w:rPr>
          <w:spacing w:val="-10"/>
          <w:sz w:val="20"/>
        </w:rPr>
        <w:t xml:space="preserve"> </w:t>
      </w:r>
      <w:r>
        <w:rPr>
          <w:sz w:val="20"/>
        </w:rPr>
        <w:t>of</w:t>
      </w:r>
      <w:r>
        <w:rPr>
          <w:spacing w:val="-5"/>
          <w:sz w:val="20"/>
        </w:rPr>
        <w:t xml:space="preserve"> </w:t>
      </w:r>
      <w:r>
        <w:rPr>
          <w:sz w:val="20"/>
        </w:rPr>
        <w:t>the</w:t>
      </w:r>
      <w:r>
        <w:rPr>
          <w:spacing w:val="-7"/>
          <w:sz w:val="20"/>
        </w:rPr>
        <w:t xml:space="preserve"> </w:t>
      </w:r>
      <w:r>
        <w:rPr>
          <w:sz w:val="20"/>
        </w:rPr>
        <w:t>member/firm;</w:t>
      </w:r>
      <w:r>
        <w:rPr>
          <w:spacing w:val="-11"/>
          <w:sz w:val="20"/>
        </w:rPr>
        <w:t xml:space="preserve"> </w:t>
      </w:r>
      <w:r>
        <w:rPr>
          <w:spacing w:val="-5"/>
          <w:sz w:val="20"/>
        </w:rPr>
        <w:t>and</w:t>
      </w:r>
    </w:p>
    <w:p w14:paraId="243BF476" w14:textId="77777777" w:rsidR="00106804" w:rsidRDefault="00D9687D">
      <w:pPr>
        <w:pStyle w:val="ListParagraph"/>
        <w:numPr>
          <w:ilvl w:val="2"/>
          <w:numId w:val="2"/>
        </w:numPr>
        <w:tabs>
          <w:tab w:val="left" w:pos="3374"/>
        </w:tabs>
        <w:spacing w:line="229" w:lineRule="exact"/>
        <w:ind w:hanging="362"/>
        <w:rPr>
          <w:sz w:val="20"/>
        </w:rPr>
      </w:pPr>
      <w:proofErr w:type="gramStart"/>
      <w:r>
        <w:rPr>
          <w:sz w:val="20"/>
        </w:rPr>
        <w:t>any</w:t>
      </w:r>
      <w:proofErr w:type="gramEnd"/>
      <w:r>
        <w:rPr>
          <w:spacing w:val="-8"/>
          <w:sz w:val="20"/>
        </w:rPr>
        <w:t xml:space="preserve"> </w:t>
      </w:r>
      <w:r>
        <w:rPr>
          <w:sz w:val="20"/>
        </w:rPr>
        <w:t>other</w:t>
      </w:r>
      <w:r>
        <w:rPr>
          <w:spacing w:val="-6"/>
          <w:sz w:val="20"/>
        </w:rPr>
        <w:t xml:space="preserve"> </w:t>
      </w:r>
      <w:r>
        <w:rPr>
          <w:sz w:val="20"/>
        </w:rPr>
        <w:t>circumstance</w:t>
      </w:r>
      <w:r>
        <w:rPr>
          <w:spacing w:val="-7"/>
          <w:sz w:val="20"/>
        </w:rPr>
        <w:t xml:space="preserve"> </w:t>
      </w:r>
      <w:r>
        <w:rPr>
          <w:sz w:val="20"/>
        </w:rPr>
        <w:t>or</w:t>
      </w:r>
      <w:r>
        <w:rPr>
          <w:spacing w:val="-5"/>
          <w:sz w:val="20"/>
        </w:rPr>
        <w:t xml:space="preserve"> </w:t>
      </w:r>
      <w:proofErr w:type="gramStart"/>
      <w:r>
        <w:rPr>
          <w:sz w:val="20"/>
        </w:rPr>
        <w:t>factor</w:t>
      </w:r>
      <w:r>
        <w:rPr>
          <w:spacing w:val="-7"/>
          <w:sz w:val="20"/>
        </w:rPr>
        <w:t xml:space="preserve"> </w:t>
      </w:r>
      <w:r>
        <w:rPr>
          <w:sz w:val="20"/>
        </w:rPr>
        <w:t>it</w:t>
      </w:r>
      <w:proofErr w:type="gramEnd"/>
      <w:r>
        <w:rPr>
          <w:spacing w:val="-6"/>
          <w:sz w:val="20"/>
        </w:rPr>
        <w:t xml:space="preserve"> </w:t>
      </w:r>
      <w:r>
        <w:rPr>
          <w:sz w:val="20"/>
        </w:rPr>
        <w:t>considers</w:t>
      </w:r>
      <w:r>
        <w:rPr>
          <w:spacing w:val="-8"/>
          <w:sz w:val="20"/>
        </w:rPr>
        <w:t xml:space="preserve"> </w:t>
      </w:r>
      <w:r>
        <w:rPr>
          <w:spacing w:val="-2"/>
          <w:sz w:val="20"/>
        </w:rPr>
        <w:t>relevant.</w:t>
      </w:r>
    </w:p>
    <w:p w14:paraId="2B1E0FEF" w14:textId="77777777" w:rsidR="00106804" w:rsidRDefault="00106804">
      <w:pPr>
        <w:pStyle w:val="BodyText"/>
        <w:spacing w:before="1"/>
      </w:pPr>
    </w:p>
    <w:p w14:paraId="3B561F16" w14:textId="77777777" w:rsidR="00106804" w:rsidRDefault="00D9687D">
      <w:pPr>
        <w:pStyle w:val="BodyText"/>
        <w:spacing w:before="1"/>
        <w:ind w:left="1720" w:right="531"/>
      </w:pPr>
      <w:r>
        <w:t>Where a Disciplinary</w:t>
      </w:r>
      <w:r>
        <w:rPr>
          <w:spacing w:val="-3"/>
        </w:rPr>
        <w:t xml:space="preserve"> </w:t>
      </w:r>
      <w:r>
        <w:t>Committee exercises its discretion in this manner it will set out in writing the reasons for its decision.</w:t>
      </w:r>
    </w:p>
    <w:p w14:paraId="71F371F8" w14:textId="77777777" w:rsidR="00106804" w:rsidRDefault="00106804">
      <w:pPr>
        <w:pStyle w:val="BodyText"/>
        <w:spacing w:before="1"/>
      </w:pPr>
    </w:p>
    <w:p w14:paraId="23683546" w14:textId="77777777" w:rsidR="00106804" w:rsidRDefault="00D9687D">
      <w:pPr>
        <w:pStyle w:val="ListParagraph"/>
        <w:numPr>
          <w:ilvl w:val="0"/>
          <w:numId w:val="2"/>
        </w:numPr>
        <w:tabs>
          <w:tab w:val="left" w:pos="1720"/>
        </w:tabs>
        <w:ind w:right="546"/>
        <w:jc w:val="both"/>
        <w:rPr>
          <w:sz w:val="20"/>
        </w:rPr>
      </w:pPr>
      <w:r>
        <w:rPr>
          <w:sz w:val="20"/>
        </w:rPr>
        <w:t>Sanctions and/or</w:t>
      </w:r>
      <w:r>
        <w:rPr>
          <w:spacing w:val="-1"/>
          <w:sz w:val="20"/>
        </w:rPr>
        <w:t xml:space="preserve"> </w:t>
      </w:r>
      <w:r>
        <w:rPr>
          <w:sz w:val="20"/>
        </w:rPr>
        <w:t>penalties will</w:t>
      </w:r>
      <w:r>
        <w:rPr>
          <w:spacing w:val="-3"/>
          <w:sz w:val="20"/>
        </w:rPr>
        <w:t xml:space="preserve"> </w:t>
      </w:r>
      <w:r>
        <w:rPr>
          <w:sz w:val="20"/>
        </w:rPr>
        <w:t>be disclosed</w:t>
      </w:r>
      <w:r>
        <w:rPr>
          <w:spacing w:val="-2"/>
          <w:sz w:val="20"/>
        </w:rPr>
        <w:t xml:space="preserve"> </w:t>
      </w:r>
      <w:r>
        <w:rPr>
          <w:sz w:val="20"/>
        </w:rPr>
        <w:t>as</w:t>
      </w:r>
      <w:r>
        <w:rPr>
          <w:spacing w:val="-1"/>
          <w:sz w:val="20"/>
        </w:rPr>
        <w:t xml:space="preserve"> </w:t>
      </w:r>
      <w:r>
        <w:rPr>
          <w:sz w:val="20"/>
        </w:rPr>
        <w:t>soon as</w:t>
      </w:r>
      <w:r>
        <w:rPr>
          <w:spacing w:val="-1"/>
          <w:sz w:val="20"/>
        </w:rPr>
        <w:t xml:space="preserve"> </w:t>
      </w:r>
      <w:r>
        <w:rPr>
          <w:sz w:val="20"/>
        </w:rPr>
        <w:t>practicable provided the Disciplinary</w:t>
      </w:r>
      <w:r>
        <w:rPr>
          <w:spacing w:val="-14"/>
          <w:sz w:val="20"/>
        </w:rPr>
        <w:t xml:space="preserve"> </w:t>
      </w:r>
      <w:r>
        <w:rPr>
          <w:sz w:val="20"/>
        </w:rPr>
        <w:t>Committee</w:t>
      </w:r>
      <w:r>
        <w:rPr>
          <w:spacing w:val="-14"/>
          <w:sz w:val="20"/>
        </w:rPr>
        <w:t xml:space="preserve"> </w:t>
      </w:r>
      <w:r>
        <w:rPr>
          <w:sz w:val="20"/>
        </w:rPr>
        <w:t>has</w:t>
      </w:r>
      <w:r>
        <w:rPr>
          <w:spacing w:val="-14"/>
          <w:sz w:val="20"/>
        </w:rPr>
        <w:t xml:space="preserve"> </w:t>
      </w:r>
      <w:r>
        <w:rPr>
          <w:sz w:val="20"/>
        </w:rPr>
        <w:t>not</w:t>
      </w:r>
      <w:r>
        <w:rPr>
          <w:spacing w:val="-14"/>
          <w:sz w:val="20"/>
        </w:rPr>
        <w:t xml:space="preserve"> </w:t>
      </w:r>
      <w:r>
        <w:rPr>
          <w:sz w:val="20"/>
        </w:rPr>
        <w:t>directed</w:t>
      </w:r>
      <w:r>
        <w:rPr>
          <w:spacing w:val="-14"/>
          <w:sz w:val="20"/>
        </w:rPr>
        <w:t xml:space="preserve"> </w:t>
      </w:r>
      <w:r>
        <w:rPr>
          <w:sz w:val="20"/>
        </w:rPr>
        <w:t>otherwise</w:t>
      </w:r>
      <w:r>
        <w:rPr>
          <w:spacing w:val="-14"/>
          <w:sz w:val="20"/>
        </w:rPr>
        <w:t xml:space="preserve"> </w:t>
      </w:r>
      <w:r>
        <w:rPr>
          <w:sz w:val="20"/>
        </w:rPr>
        <w:t>and</w:t>
      </w:r>
      <w:r>
        <w:rPr>
          <w:spacing w:val="-14"/>
          <w:sz w:val="20"/>
        </w:rPr>
        <w:t xml:space="preserve"> </w:t>
      </w:r>
      <w:r>
        <w:rPr>
          <w:sz w:val="20"/>
        </w:rPr>
        <w:t>the</w:t>
      </w:r>
      <w:r>
        <w:rPr>
          <w:spacing w:val="-14"/>
          <w:sz w:val="20"/>
        </w:rPr>
        <w:t xml:space="preserve"> </w:t>
      </w:r>
      <w:r>
        <w:rPr>
          <w:sz w:val="20"/>
        </w:rPr>
        <w:t>time</w:t>
      </w:r>
      <w:r>
        <w:rPr>
          <w:spacing w:val="-14"/>
          <w:sz w:val="20"/>
        </w:rPr>
        <w:t xml:space="preserve"> </w:t>
      </w:r>
      <w:r>
        <w:rPr>
          <w:sz w:val="20"/>
        </w:rPr>
        <w:t>allowed</w:t>
      </w:r>
      <w:r>
        <w:rPr>
          <w:spacing w:val="-13"/>
          <w:sz w:val="20"/>
        </w:rPr>
        <w:t xml:space="preserve"> </w:t>
      </w:r>
      <w:r>
        <w:rPr>
          <w:sz w:val="20"/>
        </w:rPr>
        <w:t>under</w:t>
      </w:r>
      <w:r>
        <w:rPr>
          <w:spacing w:val="-14"/>
          <w:sz w:val="20"/>
        </w:rPr>
        <w:t xml:space="preserve"> </w:t>
      </w:r>
      <w:r>
        <w:rPr>
          <w:sz w:val="20"/>
        </w:rPr>
        <w:t xml:space="preserve">the rules of the RAB for appealing the decision of the Disciplinary Committee has </w:t>
      </w:r>
      <w:r>
        <w:rPr>
          <w:spacing w:val="-2"/>
          <w:sz w:val="20"/>
        </w:rPr>
        <w:t>elapsed.</w:t>
      </w:r>
    </w:p>
    <w:p w14:paraId="6FD093C5" w14:textId="77777777" w:rsidR="00106804" w:rsidRDefault="00106804">
      <w:pPr>
        <w:jc w:val="both"/>
        <w:rPr>
          <w:sz w:val="20"/>
        </w:rPr>
        <w:sectPr w:rsidR="00106804">
          <w:pgSz w:w="11930" w:h="16860"/>
          <w:pgMar w:top="1360" w:right="1400" w:bottom="1340" w:left="1160" w:header="0" w:footer="1129" w:gutter="0"/>
          <w:cols w:space="720"/>
        </w:sectPr>
      </w:pPr>
    </w:p>
    <w:p w14:paraId="2FC1E880" w14:textId="77777777" w:rsidR="00106804" w:rsidRDefault="00D9687D">
      <w:pPr>
        <w:pStyle w:val="ListParagraph"/>
        <w:numPr>
          <w:ilvl w:val="0"/>
          <w:numId w:val="2"/>
        </w:numPr>
        <w:tabs>
          <w:tab w:val="left" w:pos="1720"/>
        </w:tabs>
        <w:spacing w:before="67"/>
        <w:rPr>
          <w:sz w:val="20"/>
        </w:rPr>
      </w:pPr>
      <w:r>
        <w:rPr>
          <w:sz w:val="20"/>
        </w:rPr>
        <w:lastRenderedPageBreak/>
        <w:t>Disclosure</w:t>
      </w:r>
      <w:r>
        <w:rPr>
          <w:spacing w:val="-7"/>
          <w:sz w:val="20"/>
        </w:rPr>
        <w:t xml:space="preserve"> </w:t>
      </w:r>
      <w:r>
        <w:rPr>
          <w:sz w:val="20"/>
        </w:rPr>
        <w:t>may</w:t>
      </w:r>
      <w:r>
        <w:rPr>
          <w:spacing w:val="-7"/>
          <w:sz w:val="20"/>
        </w:rPr>
        <w:t xml:space="preserve"> </w:t>
      </w:r>
      <w:r>
        <w:rPr>
          <w:sz w:val="20"/>
        </w:rPr>
        <w:t>be</w:t>
      </w:r>
      <w:r>
        <w:rPr>
          <w:spacing w:val="-3"/>
          <w:sz w:val="20"/>
        </w:rPr>
        <w:t xml:space="preserve"> </w:t>
      </w:r>
      <w:r>
        <w:rPr>
          <w:sz w:val="20"/>
        </w:rPr>
        <w:t>by</w:t>
      </w:r>
      <w:r>
        <w:rPr>
          <w:spacing w:val="-5"/>
          <w:sz w:val="20"/>
        </w:rPr>
        <w:t xml:space="preserve"> </w:t>
      </w:r>
      <w:r>
        <w:rPr>
          <w:sz w:val="20"/>
        </w:rPr>
        <w:t>way</w:t>
      </w:r>
      <w:r>
        <w:rPr>
          <w:spacing w:val="-6"/>
          <w:sz w:val="20"/>
        </w:rPr>
        <w:t xml:space="preserve"> </w:t>
      </w:r>
      <w:r>
        <w:rPr>
          <w:sz w:val="20"/>
        </w:rPr>
        <w:t>of</w:t>
      </w:r>
      <w:r>
        <w:rPr>
          <w:spacing w:val="-2"/>
          <w:sz w:val="20"/>
        </w:rPr>
        <w:t xml:space="preserve"> </w:t>
      </w:r>
      <w:r>
        <w:rPr>
          <w:sz w:val="20"/>
        </w:rPr>
        <w:t>one</w:t>
      </w:r>
      <w:r>
        <w:rPr>
          <w:spacing w:val="-4"/>
          <w:sz w:val="20"/>
        </w:rPr>
        <w:t xml:space="preserve"> </w:t>
      </w:r>
      <w:r>
        <w:rPr>
          <w:sz w:val="20"/>
        </w:rPr>
        <w:t>or</w:t>
      </w:r>
      <w:r>
        <w:rPr>
          <w:spacing w:val="-4"/>
          <w:sz w:val="20"/>
        </w:rPr>
        <w:t xml:space="preserve"> </w:t>
      </w:r>
      <w:r>
        <w:rPr>
          <w:sz w:val="20"/>
        </w:rPr>
        <w:t>more</w:t>
      </w:r>
      <w:r>
        <w:rPr>
          <w:spacing w:val="-4"/>
          <w:sz w:val="20"/>
        </w:rPr>
        <w:t xml:space="preserve"> </w:t>
      </w:r>
      <w:r>
        <w:rPr>
          <w:sz w:val="20"/>
        </w:rPr>
        <w:t>or</w:t>
      </w:r>
      <w:r>
        <w:rPr>
          <w:spacing w:val="-4"/>
          <w:sz w:val="20"/>
        </w:rPr>
        <w:t xml:space="preserve"> </w:t>
      </w:r>
      <w:r>
        <w:rPr>
          <w:sz w:val="20"/>
        </w:rPr>
        <w:t>the</w:t>
      </w:r>
      <w:r>
        <w:rPr>
          <w:spacing w:val="-15"/>
          <w:sz w:val="20"/>
        </w:rPr>
        <w:t xml:space="preserve"> </w:t>
      </w:r>
      <w:r>
        <w:rPr>
          <w:spacing w:val="-2"/>
          <w:sz w:val="20"/>
        </w:rPr>
        <w:t>following:</w:t>
      </w:r>
    </w:p>
    <w:p w14:paraId="3D013AC3" w14:textId="77777777" w:rsidR="00106804" w:rsidRDefault="00106804">
      <w:pPr>
        <w:pStyle w:val="BodyText"/>
        <w:spacing w:before="2"/>
      </w:pPr>
    </w:p>
    <w:p w14:paraId="73381085" w14:textId="77777777" w:rsidR="00106804" w:rsidRDefault="00D9687D">
      <w:pPr>
        <w:pStyle w:val="ListParagraph"/>
        <w:numPr>
          <w:ilvl w:val="1"/>
          <w:numId w:val="2"/>
        </w:numPr>
        <w:tabs>
          <w:tab w:val="left" w:pos="2724"/>
        </w:tabs>
        <w:spacing w:line="245" w:lineRule="exact"/>
        <w:rPr>
          <w:sz w:val="20"/>
        </w:rPr>
      </w:pPr>
      <w:r>
        <w:rPr>
          <w:sz w:val="20"/>
        </w:rPr>
        <w:t>Notice</w:t>
      </w:r>
      <w:r>
        <w:rPr>
          <w:spacing w:val="-7"/>
          <w:sz w:val="20"/>
        </w:rPr>
        <w:t xml:space="preserve"> </w:t>
      </w:r>
      <w:r>
        <w:rPr>
          <w:sz w:val="20"/>
        </w:rPr>
        <w:t>in</w:t>
      </w:r>
      <w:r>
        <w:rPr>
          <w:spacing w:val="-6"/>
          <w:sz w:val="20"/>
        </w:rPr>
        <w:t xml:space="preserve"> </w:t>
      </w:r>
      <w:r>
        <w:rPr>
          <w:sz w:val="20"/>
        </w:rPr>
        <w:t>a</w:t>
      </w:r>
      <w:r>
        <w:rPr>
          <w:spacing w:val="-7"/>
          <w:sz w:val="20"/>
        </w:rPr>
        <w:t xml:space="preserve"> </w:t>
      </w:r>
      <w:r>
        <w:rPr>
          <w:sz w:val="20"/>
        </w:rPr>
        <w:t>professional</w:t>
      </w:r>
      <w:r>
        <w:rPr>
          <w:spacing w:val="-12"/>
          <w:sz w:val="20"/>
        </w:rPr>
        <w:t xml:space="preserve"> </w:t>
      </w:r>
      <w:r>
        <w:rPr>
          <w:spacing w:val="-2"/>
          <w:sz w:val="20"/>
        </w:rPr>
        <w:t>magazine;</w:t>
      </w:r>
    </w:p>
    <w:p w14:paraId="48DEBBAC" w14:textId="77777777" w:rsidR="00106804" w:rsidRDefault="00D9687D">
      <w:pPr>
        <w:pStyle w:val="ListParagraph"/>
        <w:numPr>
          <w:ilvl w:val="1"/>
          <w:numId w:val="2"/>
        </w:numPr>
        <w:tabs>
          <w:tab w:val="left" w:pos="2724"/>
        </w:tabs>
        <w:spacing w:line="244" w:lineRule="exact"/>
        <w:rPr>
          <w:sz w:val="20"/>
        </w:rPr>
      </w:pPr>
      <w:r>
        <w:rPr>
          <w:sz w:val="20"/>
        </w:rPr>
        <w:t>Notice</w:t>
      </w:r>
      <w:r>
        <w:rPr>
          <w:spacing w:val="-5"/>
          <w:sz w:val="20"/>
        </w:rPr>
        <w:t xml:space="preserve"> </w:t>
      </w:r>
      <w:r>
        <w:rPr>
          <w:sz w:val="20"/>
        </w:rPr>
        <w:t>in</w:t>
      </w:r>
      <w:r>
        <w:rPr>
          <w:spacing w:val="-4"/>
          <w:sz w:val="20"/>
        </w:rPr>
        <w:t xml:space="preserve"> </w:t>
      </w:r>
      <w:r>
        <w:rPr>
          <w:sz w:val="20"/>
        </w:rPr>
        <w:t>a</w:t>
      </w:r>
      <w:r>
        <w:rPr>
          <w:spacing w:val="-6"/>
          <w:sz w:val="20"/>
        </w:rPr>
        <w:t xml:space="preserve"> </w:t>
      </w:r>
      <w:r>
        <w:rPr>
          <w:sz w:val="20"/>
        </w:rPr>
        <w:t>national</w:t>
      </w:r>
      <w:r>
        <w:rPr>
          <w:spacing w:val="-7"/>
          <w:sz w:val="20"/>
        </w:rPr>
        <w:t xml:space="preserve"> </w:t>
      </w:r>
      <w:r>
        <w:rPr>
          <w:sz w:val="20"/>
        </w:rPr>
        <w:t>or</w:t>
      </w:r>
      <w:r>
        <w:rPr>
          <w:spacing w:val="-3"/>
          <w:sz w:val="20"/>
        </w:rPr>
        <w:t xml:space="preserve"> </w:t>
      </w:r>
      <w:r>
        <w:rPr>
          <w:sz w:val="20"/>
        </w:rPr>
        <w:t>local</w:t>
      </w:r>
      <w:r>
        <w:rPr>
          <w:spacing w:val="-7"/>
          <w:sz w:val="20"/>
        </w:rPr>
        <w:t xml:space="preserve"> </w:t>
      </w:r>
      <w:r>
        <w:rPr>
          <w:spacing w:val="-2"/>
          <w:sz w:val="20"/>
        </w:rPr>
        <w:t>newspaper;</w:t>
      </w:r>
    </w:p>
    <w:p w14:paraId="23D28AFB" w14:textId="77777777" w:rsidR="00106804" w:rsidRDefault="00D9687D">
      <w:pPr>
        <w:pStyle w:val="ListParagraph"/>
        <w:numPr>
          <w:ilvl w:val="1"/>
          <w:numId w:val="2"/>
        </w:numPr>
        <w:tabs>
          <w:tab w:val="left" w:pos="2724"/>
        </w:tabs>
        <w:spacing w:line="242" w:lineRule="exact"/>
        <w:rPr>
          <w:sz w:val="20"/>
        </w:rPr>
      </w:pPr>
      <w:r>
        <w:rPr>
          <w:sz w:val="20"/>
        </w:rPr>
        <w:t>Press</w:t>
      </w:r>
      <w:r>
        <w:rPr>
          <w:spacing w:val="-9"/>
          <w:sz w:val="20"/>
        </w:rPr>
        <w:t xml:space="preserve"> </w:t>
      </w:r>
      <w:r>
        <w:rPr>
          <w:spacing w:val="-2"/>
          <w:sz w:val="20"/>
        </w:rPr>
        <w:t>release;</w:t>
      </w:r>
    </w:p>
    <w:p w14:paraId="5F2A7C53" w14:textId="77777777" w:rsidR="00106804" w:rsidRDefault="00D9687D">
      <w:pPr>
        <w:pStyle w:val="ListParagraph"/>
        <w:numPr>
          <w:ilvl w:val="1"/>
          <w:numId w:val="2"/>
        </w:numPr>
        <w:tabs>
          <w:tab w:val="left" w:pos="2724"/>
        </w:tabs>
        <w:spacing w:line="244" w:lineRule="exact"/>
        <w:rPr>
          <w:sz w:val="20"/>
        </w:rPr>
      </w:pPr>
      <w:r>
        <w:rPr>
          <w:sz w:val="20"/>
        </w:rPr>
        <w:t>Inclusion</w:t>
      </w:r>
      <w:r>
        <w:rPr>
          <w:spacing w:val="-8"/>
          <w:sz w:val="20"/>
        </w:rPr>
        <w:t xml:space="preserve"> </w:t>
      </w:r>
      <w:r>
        <w:rPr>
          <w:sz w:val="20"/>
        </w:rPr>
        <w:t>on</w:t>
      </w:r>
      <w:r>
        <w:rPr>
          <w:spacing w:val="-6"/>
          <w:sz w:val="20"/>
        </w:rPr>
        <w:t xml:space="preserve"> </w:t>
      </w:r>
      <w:r>
        <w:rPr>
          <w:sz w:val="20"/>
        </w:rPr>
        <w:t>a</w:t>
      </w:r>
      <w:r>
        <w:rPr>
          <w:spacing w:val="-6"/>
          <w:sz w:val="20"/>
        </w:rPr>
        <w:t xml:space="preserve"> </w:t>
      </w:r>
      <w:r>
        <w:rPr>
          <w:sz w:val="20"/>
        </w:rPr>
        <w:t>public</w:t>
      </w:r>
      <w:r>
        <w:rPr>
          <w:spacing w:val="-6"/>
          <w:sz w:val="20"/>
        </w:rPr>
        <w:t xml:space="preserve"> </w:t>
      </w:r>
      <w:r>
        <w:rPr>
          <w:sz w:val="20"/>
        </w:rPr>
        <w:t>register;</w:t>
      </w:r>
      <w:r>
        <w:rPr>
          <w:spacing w:val="-7"/>
          <w:sz w:val="20"/>
        </w:rPr>
        <w:t xml:space="preserve"> </w:t>
      </w:r>
      <w:r>
        <w:rPr>
          <w:spacing w:val="-5"/>
          <w:sz w:val="20"/>
        </w:rPr>
        <w:t>or</w:t>
      </w:r>
    </w:p>
    <w:p w14:paraId="7BF05E61" w14:textId="77777777" w:rsidR="00106804" w:rsidRDefault="00D9687D">
      <w:pPr>
        <w:pStyle w:val="ListParagraph"/>
        <w:numPr>
          <w:ilvl w:val="1"/>
          <w:numId w:val="2"/>
        </w:numPr>
        <w:tabs>
          <w:tab w:val="left" w:pos="2724"/>
        </w:tabs>
        <w:rPr>
          <w:sz w:val="20"/>
        </w:rPr>
      </w:pPr>
      <w:r>
        <w:rPr>
          <w:sz w:val="20"/>
        </w:rPr>
        <w:t>Inclusion</w:t>
      </w:r>
      <w:r>
        <w:rPr>
          <w:spacing w:val="-7"/>
          <w:sz w:val="20"/>
        </w:rPr>
        <w:t xml:space="preserve"> </w:t>
      </w:r>
      <w:r>
        <w:rPr>
          <w:sz w:val="20"/>
        </w:rPr>
        <w:t>on</w:t>
      </w:r>
      <w:r>
        <w:rPr>
          <w:spacing w:val="-7"/>
          <w:sz w:val="20"/>
        </w:rPr>
        <w:t xml:space="preserve"> </w:t>
      </w:r>
      <w:r>
        <w:rPr>
          <w:sz w:val="20"/>
        </w:rPr>
        <w:t>the</w:t>
      </w:r>
      <w:r>
        <w:rPr>
          <w:spacing w:val="-4"/>
          <w:sz w:val="20"/>
        </w:rPr>
        <w:t xml:space="preserve"> </w:t>
      </w:r>
      <w:r>
        <w:rPr>
          <w:sz w:val="20"/>
        </w:rPr>
        <w:t>website</w:t>
      </w:r>
      <w:r>
        <w:rPr>
          <w:spacing w:val="-6"/>
          <w:sz w:val="20"/>
        </w:rPr>
        <w:t xml:space="preserve"> </w:t>
      </w:r>
      <w:r>
        <w:rPr>
          <w:sz w:val="20"/>
        </w:rPr>
        <w:t>of</w:t>
      </w:r>
      <w:r>
        <w:rPr>
          <w:spacing w:val="-4"/>
          <w:sz w:val="20"/>
        </w:rPr>
        <w:t xml:space="preserve"> </w:t>
      </w:r>
      <w:r>
        <w:rPr>
          <w:sz w:val="20"/>
        </w:rPr>
        <w:t>the</w:t>
      </w:r>
      <w:r>
        <w:rPr>
          <w:spacing w:val="-11"/>
          <w:sz w:val="20"/>
        </w:rPr>
        <w:t xml:space="preserve"> </w:t>
      </w:r>
      <w:r>
        <w:rPr>
          <w:spacing w:val="-4"/>
          <w:sz w:val="20"/>
        </w:rPr>
        <w:t>RAB.</w:t>
      </w:r>
    </w:p>
    <w:p w14:paraId="4F61B476" w14:textId="77777777" w:rsidR="00106804" w:rsidRDefault="00106804">
      <w:pPr>
        <w:pStyle w:val="BodyText"/>
        <w:spacing w:before="7"/>
      </w:pPr>
    </w:p>
    <w:p w14:paraId="7254EB34" w14:textId="77777777" w:rsidR="00106804" w:rsidRDefault="00D9687D">
      <w:pPr>
        <w:pStyle w:val="ListParagraph"/>
        <w:numPr>
          <w:ilvl w:val="0"/>
          <w:numId w:val="2"/>
        </w:numPr>
        <w:tabs>
          <w:tab w:val="left" w:pos="1720"/>
        </w:tabs>
        <w:ind w:right="547"/>
        <w:jc w:val="both"/>
        <w:rPr>
          <w:sz w:val="20"/>
        </w:rPr>
      </w:pPr>
      <w:r>
        <w:rPr>
          <w:spacing w:val="-2"/>
          <w:sz w:val="20"/>
        </w:rPr>
        <w:t>Disclosure</w:t>
      </w:r>
      <w:r>
        <w:rPr>
          <w:spacing w:val="-4"/>
          <w:sz w:val="20"/>
        </w:rPr>
        <w:t xml:space="preserve"> </w:t>
      </w:r>
      <w:r>
        <w:rPr>
          <w:spacing w:val="-2"/>
          <w:sz w:val="20"/>
        </w:rPr>
        <w:t>of</w:t>
      </w:r>
      <w:r>
        <w:rPr>
          <w:spacing w:val="-3"/>
          <w:sz w:val="20"/>
        </w:rPr>
        <w:t xml:space="preserve"> </w:t>
      </w:r>
      <w:r>
        <w:rPr>
          <w:spacing w:val="-2"/>
          <w:sz w:val="20"/>
        </w:rPr>
        <w:t>a</w:t>
      </w:r>
      <w:r>
        <w:rPr>
          <w:spacing w:val="-11"/>
          <w:sz w:val="20"/>
        </w:rPr>
        <w:t xml:space="preserve"> </w:t>
      </w:r>
      <w:r>
        <w:rPr>
          <w:spacing w:val="-2"/>
          <w:sz w:val="20"/>
        </w:rPr>
        <w:t>sanction</w:t>
      </w:r>
      <w:r>
        <w:rPr>
          <w:spacing w:val="-8"/>
          <w:sz w:val="20"/>
        </w:rPr>
        <w:t xml:space="preserve"> </w:t>
      </w:r>
      <w:r>
        <w:rPr>
          <w:spacing w:val="-2"/>
          <w:sz w:val="20"/>
        </w:rPr>
        <w:t>amounting</w:t>
      </w:r>
      <w:r>
        <w:rPr>
          <w:spacing w:val="-5"/>
          <w:sz w:val="20"/>
        </w:rPr>
        <w:t xml:space="preserve"> </w:t>
      </w:r>
      <w:r>
        <w:rPr>
          <w:spacing w:val="-2"/>
          <w:sz w:val="20"/>
        </w:rPr>
        <w:t>to</w:t>
      </w:r>
      <w:r>
        <w:rPr>
          <w:spacing w:val="-5"/>
          <w:sz w:val="20"/>
        </w:rPr>
        <w:t xml:space="preserve"> </w:t>
      </w:r>
      <w:r>
        <w:rPr>
          <w:spacing w:val="-2"/>
          <w:sz w:val="20"/>
        </w:rPr>
        <w:t>the</w:t>
      </w:r>
      <w:r>
        <w:rPr>
          <w:spacing w:val="-3"/>
          <w:sz w:val="20"/>
        </w:rPr>
        <w:t xml:space="preserve"> </w:t>
      </w:r>
      <w:r>
        <w:rPr>
          <w:spacing w:val="-2"/>
          <w:sz w:val="20"/>
        </w:rPr>
        <w:t>withdrawal</w:t>
      </w:r>
      <w:r>
        <w:rPr>
          <w:spacing w:val="-9"/>
          <w:sz w:val="20"/>
        </w:rPr>
        <w:t xml:space="preserve"> </w:t>
      </w:r>
      <w:r>
        <w:rPr>
          <w:spacing w:val="-2"/>
          <w:sz w:val="20"/>
        </w:rPr>
        <w:t>by</w:t>
      </w:r>
      <w:r>
        <w:rPr>
          <w:spacing w:val="-12"/>
          <w:sz w:val="20"/>
        </w:rPr>
        <w:t xml:space="preserve"> </w:t>
      </w:r>
      <w:r>
        <w:rPr>
          <w:spacing w:val="-2"/>
          <w:sz w:val="20"/>
        </w:rPr>
        <w:t>a</w:t>
      </w:r>
      <w:r>
        <w:rPr>
          <w:spacing w:val="-11"/>
          <w:sz w:val="20"/>
        </w:rPr>
        <w:t xml:space="preserve"> </w:t>
      </w:r>
      <w:r>
        <w:rPr>
          <w:spacing w:val="-2"/>
          <w:sz w:val="20"/>
        </w:rPr>
        <w:t>RAB</w:t>
      </w:r>
      <w:r>
        <w:rPr>
          <w:spacing w:val="-8"/>
          <w:sz w:val="20"/>
        </w:rPr>
        <w:t xml:space="preserve"> </w:t>
      </w:r>
      <w:r>
        <w:rPr>
          <w:spacing w:val="-2"/>
          <w:sz w:val="20"/>
        </w:rPr>
        <w:t>of</w:t>
      </w:r>
      <w:r>
        <w:rPr>
          <w:spacing w:val="-5"/>
          <w:sz w:val="20"/>
        </w:rPr>
        <w:t xml:space="preserve"> </w:t>
      </w:r>
      <w:r>
        <w:rPr>
          <w:spacing w:val="-2"/>
          <w:sz w:val="20"/>
        </w:rPr>
        <w:t>a</w:t>
      </w:r>
      <w:r>
        <w:rPr>
          <w:spacing w:val="-5"/>
          <w:sz w:val="20"/>
        </w:rPr>
        <w:t xml:space="preserve"> </w:t>
      </w:r>
      <w:r>
        <w:rPr>
          <w:spacing w:val="-2"/>
          <w:sz w:val="20"/>
        </w:rPr>
        <w:t xml:space="preserve">member/firm’s </w:t>
      </w:r>
      <w:proofErr w:type="spellStart"/>
      <w:r>
        <w:rPr>
          <w:sz w:val="20"/>
        </w:rPr>
        <w:t>authorisation</w:t>
      </w:r>
      <w:proofErr w:type="spellEnd"/>
      <w:r>
        <w:rPr>
          <w:sz w:val="20"/>
        </w:rPr>
        <w:t xml:space="preserve"> for audit will include the name of the member/firm, save where, in </w:t>
      </w:r>
      <w:r>
        <w:rPr>
          <w:spacing w:val="-2"/>
          <w:sz w:val="20"/>
        </w:rPr>
        <w:t>exceptional</w:t>
      </w:r>
      <w:r>
        <w:rPr>
          <w:spacing w:val="-5"/>
          <w:sz w:val="20"/>
        </w:rPr>
        <w:t xml:space="preserve"> </w:t>
      </w:r>
      <w:r>
        <w:rPr>
          <w:spacing w:val="-2"/>
          <w:sz w:val="20"/>
        </w:rPr>
        <w:t>circumstances,</w:t>
      </w:r>
      <w:r>
        <w:rPr>
          <w:spacing w:val="-5"/>
          <w:sz w:val="20"/>
        </w:rPr>
        <w:t xml:space="preserve"> </w:t>
      </w:r>
      <w:r>
        <w:rPr>
          <w:spacing w:val="-2"/>
          <w:sz w:val="20"/>
        </w:rPr>
        <w:t>the</w:t>
      </w:r>
      <w:r>
        <w:rPr>
          <w:spacing w:val="-4"/>
          <w:sz w:val="20"/>
        </w:rPr>
        <w:t xml:space="preserve"> </w:t>
      </w:r>
      <w:r>
        <w:rPr>
          <w:spacing w:val="-2"/>
          <w:sz w:val="20"/>
        </w:rPr>
        <w:t>Disciplinary</w:t>
      </w:r>
      <w:r>
        <w:rPr>
          <w:spacing w:val="-7"/>
          <w:sz w:val="20"/>
        </w:rPr>
        <w:t xml:space="preserve"> </w:t>
      </w:r>
      <w:r>
        <w:rPr>
          <w:spacing w:val="-2"/>
          <w:sz w:val="20"/>
        </w:rPr>
        <w:t xml:space="preserve">Committee exercises its discretion not </w:t>
      </w:r>
      <w:r>
        <w:rPr>
          <w:sz w:val="20"/>
        </w:rPr>
        <w:t>to do so in line with 2. above. Where a Disciplinary Committee exercises its discretion in this manner it will set out in writing the reasons for its</w:t>
      </w:r>
      <w:r>
        <w:rPr>
          <w:spacing w:val="-8"/>
          <w:sz w:val="20"/>
        </w:rPr>
        <w:t xml:space="preserve"> </w:t>
      </w:r>
      <w:r>
        <w:rPr>
          <w:sz w:val="20"/>
        </w:rPr>
        <w:t>decision.</w:t>
      </w:r>
    </w:p>
    <w:p w14:paraId="3ED03003" w14:textId="77777777" w:rsidR="00106804" w:rsidRDefault="00106804">
      <w:pPr>
        <w:jc w:val="both"/>
        <w:rPr>
          <w:sz w:val="20"/>
        </w:rPr>
        <w:sectPr w:rsidR="00106804">
          <w:pgSz w:w="11930" w:h="16860"/>
          <w:pgMar w:top="1520" w:right="1400" w:bottom="1340" w:left="1160" w:header="0" w:footer="1129" w:gutter="0"/>
          <w:cols w:space="720"/>
        </w:sectPr>
      </w:pPr>
    </w:p>
    <w:p w14:paraId="53CEC253" w14:textId="77777777" w:rsidR="00106804" w:rsidRDefault="00D9687D">
      <w:pPr>
        <w:pStyle w:val="Heading1"/>
        <w:ind w:left="1104"/>
      </w:pPr>
      <w:r>
        <w:lastRenderedPageBreak/>
        <w:t>Appendix</w:t>
      </w:r>
      <w:r>
        <w:rPr>
          <w:spacing w:val="-9"/>
        </w:rPr>
        <w:t xml:space="preserve"> </w:t>
      </w:r>
      <w:r>
        <w:rPr>
          <w:spacing w:val="-10"/>
        </w:rPr>
        <w:t>2</w:t>
      </w:r>
    </w:p>
    <w:p w14:paraId="3E01BED2" w14:textId="77777777" w:rsidR="00106804" w:rsidRDefault="00D9687D">
      <w:pPr>
        <w:spacing w:before="80"/>
        <w:ind w:right="134"/>
        <w:jc w:val="center"/>
        <w:rPr>
          <w:b/>
          <w:sz w:val="20"/>
        </w:rPr>
      </w:pPr>
      <w:r>
        <w:rPr>
          <w:b/>
          <w:spacing w:val="-2"/>
          <w:sz w:val="20"/>
        </w:rPr>
        <w:t>Extracts</w:t>
      </w:r>
      <w:r>
        <w:rPr>
          <w:b/>
          <w:spacing w:val="2"/>
          <w:sz w:val="20"/>
        </w:rPr>
        <w:t xml:space="preserve"> </w:t>
      </w:r>
      <w:r>
        <w:rPr>
          <w:b/>
          <w:spacing w:val="-2"/>
          <w:sz w:val="20"/>
        </w:rPr>
        <w:t>from:</w:t>
      </w:r>
    </w:p>
    <w:p w14:paraId="640261DE" w14:textId="77777777" w:rsidR="00106804" w:rsidRDefault="00106804">
      <w:pPr>
        <w:pStyle w:val="BodyText"/>
        <w:spacing w:before="102"/>
        <w:rPr>
          <w:b/>
        </w:rPr>
      </w:pPr>
    </w:p>
    <w:p w14:paraId="4A716AD9" w14:textId="77777777" w:rsidR="00106804" w:rsidRDefault="00D9687D">
      <w:pPr>
        <w:ind w:left="1080" w:right="668"/>
        <w:jc w:val="center"/>
        <w:rPr>
          <w:b/>
          <w:sz w:val="20"/>
        </w:rPr>
      </w:pPr>
      <w:r>
        <w:rPr>
          <w:b/>
          <w:sz w:val="20"/>
        </w:rPr>
        <w:t>DIRECTIVE</w:t>
      </w:r>
      <w:r>
        <w:rPr>
          <w:b/>
          <w:spacing w:val="-6"/>
          <w:sz w:val="20"/>
        </w:rPr>
        <w:t xml:space="preserve"> </w:t>
      </w:r>
      <w:r>
        <w:rPr>
          <w:b/>
          <w:sz w:val="20"/>
        </w:rPr>
        <w:t>2006/43/EC</w:t>
      </w:r>
      <w:r>
        <w:rPr>
          <w:b/>
          <w:spacing w:val="-6"/>
          <w:sz w:val="20"/>
        </w:rPr>
        <w:t xml:space="preserve"> </w:t>
      </w:r>
      <w:r>
        <w:rPr>
          <w:b/>
          <w:sz w:val="20"/>
        </w:rPr>
        <w:t>OF</w:t>
      </w:r>
      <w:r>
        <w:rPr>
          <w:b/>
          <w:spacing w:val="-5"/>
          <w:sz w:val="20"/>
        </w:rPr>
        <w:t xml:space="preserve"> </w:t>
      </w:r>
      <w:r>
        <w:rPr>
          <w:b/>
          <w:sz w:val="20"/>
        </w:rPr>
        <w:t>THE</w:t>
      </w:r>
      <w:r>
        <w:rPr>
          <w:b/>
          <w:spacing w:val="-6"/>
          <w:sz w:val="20"/>
        </w:rPr>
        <w:t xml:space="preserve"> </w:t>
      </w:r>
      <w:r>
        <w:rPr>
          <w:b/>
          <w:sz w:val="20"/>
        </w:rPr>
        <w:t>EUROPEAN</w:t>
      </w:r>
      <w:r>
        <w:rPr>
          <w:b/>
          <w:spacing w:val="-3"/>
          <w:sz w:val="20"/>
        </w:rPr>
        <w:t xml:space="preserve"> </w:t>
      </w:r>
      <w:r>
        <w:rPr>
          <w:b/>
          <w:sz w:val="20"/>
        </w:rPr>
        <w:t>PARLIAMENT AND</w:t>
      </w:r>
      <w:r>
        <w:rPr>
          <w:b/>
          <w:spacing w:val="-6"/>
          <w:sz w:val="20"/>
        </w:rPr>
        <w:t xml:space="preserve"> </w:t>
      </w:r>
      <w:r>
        <w:rPr>
          <w:b/>
          <w:sz w:val="20"/>
        </w:rPr>
        <w:t>OF</w:t>
      </w:r>
      <w:r>
        <w:rPr>
          <w:b/>
          <w:spacing w:val="-5"/>
          <w:sz w:val="20"/>
        </w:rPr>
        <w:t xml:space="preserve"> </w:t>
      </w:r>
      <w:r>
        <w:rPr>
          <w:b/>
          <w:sz w:val="20"/>
        </w:rPr>
        <w:t xml:space="preserve">THE </w:t>
      </w:r>
      <w:r>
        <w:rPr>
          <w:b/>
          <w:spacing w:val="-2"/>
          <w:sz w:val="20"/>
        </w:rPr>
        <w:t>COUNCIL</w:t>
      </w:r>
    </w:p>
    <w:p w14:paraId="7C1CE191" w14:textId="77777777" w:rsidR="00106804" w:rsidRDefault="00106804">
      <w:pPr>
        <w:pStyle w:val="BodyText"/>
        <w:spacing w:before="6"/>
        <w:rPr>
          <w:b/>
        </w:rPr>
      </w:pPr>
    </w:p>
    <w:p w14:paraId="7B06769A" w14:textId="77777777" w:rsidR="00106804" w:rsidRDefault="00D9687D">
      <w:pPr>
        <w:ind w:left="1080" w:right="671"/>
        <w:jc w:val="center"/>
        <w:rPr>
          <w:b/>
          <w:sz w:val="20"/>
        </w:rPr>
      </w:pPr>
      <w:r>
        <w:rPr>
          <w:b/>
          <w:sz w:val="20"/>
        </w:rPr>
        <w:t>of</w:t>
      </w:r>
      <w:r>
        <w:rPr>
          <w:b/>
          <w:spacing w:val="-4"/>
          <w:sz w:val="20"/>
        </w:rPr>
        <w:t xml:space="preserve"> </w:t>
      </w:r>
      <w:r>
        <w:rPr>
          <w:b/>
          <w:sz w:val="20"/>
        </w:rPr>
        <w:t>17</w:t>
      </w:r>
      <w:r>
        <w:rPr>
          <w:b/>
          <w:spacing w:val="-3"/>
          <w:sz w:val="20"/>
        </w:rPr>
        <w:t xml:space="preserve"> </w:t>
      </w:r>
      <w:r>
        <w:rPr>
          <w:b/>
          <w:sz w:val="20"/>
        </w:rPr>
        <w:t>May</w:t>
      </w:r>
      <w:r>
        <w:rPr>
          <w:b/>
          <w:spacing w:val="-5"/>
          <w:sz w:val="20"/>
        </w:rPr>
        <w:t xml:space="preserve"> </w:t>
      </w:r>
      <w:r>
        <w:rPr>
          <w:b/>
          <w:spacing w:val="-4"/>
          <w:sz w:val="20"/>
        </w:rPr>
        <w:t>2006</w:t>
      </w:r>
    </w:p>
    <w:p w14:paraId="4200E6C2" w14:textId="77777777" w:rsidR="00106804" w:rsidRDefault="00106804">
      <w:pPr>
        <w:pStyle w:val="BodyText"/>
        <w:spacing w:before="13"/>
        <w:rPr>
          <w:b/>
        </w:rPr>
      </w:pPr>
    </w:p>
    <w:p w14:paraId="37A18136" w14:textId="77777777" w:rsidR="00106804" w:rsidRDefault="00D9687D">
      <w:pPr>
        <w:ind w:left="1298" w:right="779"/>
        <w:rPr>
          <w:b/>
          <w:sz w:val="20"/>
        </w:rPr>
      </w:pPr>
      <w:r>
        <w:rPr>
          <w:b/>
          <w:sz w:val="20"/>
        </w:rPr>
        <w:t>on statutory audits of annual accounts and consolidated accounts, amending</w:t>
      </w:r>
      <w:r>
        <w:rPr>
          <w:b/>
          <w:spacing w:val="-5"/>
          <w:sz w:val="20"/>
        </w:rPr>
        <w:t xml:space="preserve"> </w:t>
      </w:r>
      <w:r>
        <w:rPr>
          <w:b/>
          <w:sz w:val="20"/>
        </w:rPr>
        <w:t>Council</w:t>
      </w:r>
      <w:r>
        <w:rPr>
          <w:b/>
          <w:spacing w:val="-4"/>
          <w:sz w:val="20"/>
        </w:rPr>
        <w:t xml:space="preserve"> </w:t>
      </w:r>
      <w:r>
        <w:rPr>
          <w:b/>
          <w:sz w:val="20"/>
        </w:rPr>
        <w:t>Directives</w:t>
      </w:r>
      <w:r>
        <w:rPr>
          <w:b/>
          <w:spacing w:val="-7"/>
          <w:sz w:val="20"/>
        </w:rPr>
        <w:t xml:space="preserve"> </w:t>
      </w:r>
      <w:r>
        <w:rPr>
          <w:b/>
          <w:sz w:val="20"/>
        </w:rPr>
        <w:t>78/660/EEC</w:t>
      </w:r>
      <w:r>
        <w:rPr>
          <w:b/>
          <w:spacing w:val="-6"/>
          <w:sz w:val="20"/>
        </w:rPr>
        <w:t xml:space="preserve"> </w:t>
      </w:r>
      <w:r>
        <w:rPr>
          <w:b/>
          <w:sz w:val="20"/>
        </w:rPr>
        <w:t>and</w:t>
      </w:r>
      <w:r>
        <w:rPr>
          <w:b/>
          <w:spacing w:val="-5"/>
          <w:sz w:val="20"/>
        </w:rPr>
        <w:t xml:space="preserve"> </w:t>
      </w:r>
      <w:r>
        <w:rPr>
          <w:b/>
          <w:sz w:val="20"/>
        </w:rPr>
        <w:t>83/349/EEC</w:t>
      </w:r>
      <w:r>
        <w:rPr>
          <w:b/>
          <w:spacing w:val="-6"/>
          <w:sz w:val="20"/>
        </w:rPr>
        <w:t xml:space="preserve"> </w:t>
      </w:r>
      <w:r>
        <w:rPr>
          <w:b/>
          <w:sz w:val="20"/>
        </w:rPr>
        <w:t>and</w:t>
      </w:r>
      <w:r>
        <w:rPr>
          <w:b/>
          <w:spacing w:val="-3"/>
          <w:sz w:val="20"/>
        </w:rPr>
        <w:t xml:space="preserve"> </w:t>
      </w:r>
      <w:r>
        <w:rPr>
          <w:b/>
          <w:sz w:val="20"/>
        </w:rPr>
        <w:t>repealing Council Directive 84/253/EEC</w:t>
      </w:r>
    </w:p>
    <w:p w14:paraId="49E6BB33" w14:textId="77777777" w:rsidR="00106804" w:rsidRDefault="00106804">
      <w:pPr>
        <w:pStyle w:val="BodyText"/>
        <w:spacing w:before="1"/>
        <w:rPr>
          <w:b/>
        </w:rPr>
      </w:pPr>
    </w:p>
    <w:p w14:paraId="33A8716A" w14:textId="77777777" w:rsidR="00106804" w:rsidRDefault="00D9687D">
      <w:pPr>
        <w:spacing w:before="1"/>
        <w:ind w:left="1083" w:right="668"/>
        <w:jc w:val="center"/>
        <w:rPr>
          <w:i/>
          <w:sz w:val="20"/>
        </w:rPr>
      </w:pPr>
      <w:r>
        <w:rPr>
          <w:i/>
          <w:sz w:val="20"/>
        </w:rPr>
        <w:t>Article</w:t>
      </w:r>
      <w:r>
        <w:rPr>
          <w:i/>
          <w:spacing w:val="-9"/>
          <w:sz w:val="20"/>
        </w:rPr>
        <w:t xml:space="preserve"> </w:t>
      </w:r>
      <w:r>
        <w:rPr>
          <w:i/>
          <w:spacing w:val="-5"/>
          <w:sz w:val="20"/>
        </w:rPr>
        <w:t>30c</w:t>
      </w:r>
    </w:p>
    <w:p w14:paraId="6013B9D6" w14:textId="77777777" w:rsidR="00106804" w:rsidRDefault="00D9687D">
      <w:pPr>
        <w:pStyle w:val="Heading2"/>
        <w:spacing w:before="228"/>
        <w:ind w:right="671"/>
        <w:jc w:val="center"/>
      </w:pPr>
      <w:r>
        <w:t>Publication</w:t>
      </w:r>
      <w:r>
        <w:rPr>
          <w:spacing w:val="-7"/>
        </w:rPr>
        <w:t xml:space="preserve"> </w:t>
      </w:r>
      <w:r>
        <w:t>of</w:t>
      </w:r>
      <w:r>
        <w:rPr>
          <w:spacing w:val="-6"/>
        </w:rPr>
        <w:t xml:space="preserve"> </w:t>
      </w:r>
      <w:r>
        <w:t>sanctions</w:t>
      </w:r>
      <w:r>
        <w:rPr>
          <w:spacing w:val="-6"/>
        </w:rPr>
        <w:t xml:space="preserve"> </w:t>
      </w:r>
      <w:r>
        <w:t>and</w:t>
      </w:r>
      <w:r>
        <w:rPr>
          <w:spacing w:val="-7"/>
        </w:rPr>
        <w:t xml:space="preserve"> </w:t>
      </w:r>
      <w:r>
        <w:rPr>
          <w:spacing w:val="-2"/>
        </w:rPr>
        <w:t>measures</w:t>
      </w:r>
    </w:p>
    <w:p w14:paraId="6FCD27C6" w14:textId="77777777" w:rsidR="00106804" w:rsidRDefault="00106804">
      <w:pPr>
        <w:pStyle w:val="BodyText"/>
        <w:spacing w:before="6"/>
        <w:rPr>
          <w:b/>
        </w:rPr>
      </w:pPr>
    </w:p>
    <w:p w14:paraId="2C7BB963" w14:textId="77777777" w:rsidR="00106804" w:rsidRDefault="00D9687D">
      <w:pPr>
        <w:pStyle w:val="ListParagraph"/>
        <w:numPr>
          <w:ilvl w:val="0"/>
          <w:numId w:val="1"/>
        </w:numPr>
        <w:tabs>
          <w:tab w:val="left" w:pos="1214"/>
          <w:tab w:val="left" w:pos="1217"/>
        </w:tabs>
        <w:ind w:right="438" w:hanging="360"/>
        <w:jc w:val="both"/>
        <w:rPr>
          <w:sz w:val="20"/>
        </w:rPr>
      </w:pPr>
      <w:r>
        <w:rPr>
          <w:sz w:val="20"/>
        </w:rPr>
        <w:t>Competent authorities shall publish on their official website at least any administrative sanction imposed</w:t>
      </w:r>
      <w:r>
        <w:rPr>
          <w:spacing w:val="-3"/>
          <w:sz w:val="20"/>
        </w:rPr>
        <w:t xml:space="preserve"> </w:t>
      </w:r>
      <w:r>
        <w:rPr>
          <w:sz w:val="20"/>
        </w:rPr>
        <w:t>for</w:t>
      </w:r>
      <w:r>
        <w:rPr>
          <w:spacing w:val="-1"/>
          <w:sz w:val="20"/>
        </w:rPr>
        <w:t xml:space="preserve"> </w:t>
      </w:r>
      <w:r>
        <w:rPr>
          <w:sz w:val="20"/>
        </w:rPr>
        <w:t>breach</w:t>
      </w:r>
      <w:r>
        <w:rPr>
          <w:spacing w:val="-2"/>
          <w:sz w:val="20"/>
        </w:rPr>
        <w:t xml:space="preserve"> </w:t>
      </w:r>
      <w:r>
        <w:rPr>
          <w:sz w:val="20"/>
        </w:rPr>
        <w:t>of the</w:t>
      </w:r>
      <w:r>
        <w:rPr>
          <w:spacing w:val="-3"/>
          <w:sz w:val="20"/>
        </w:rPr>
        <w:t xml:space="preserve"> </w:t>
      </w:r>
      <w:r>
        <w:rPr>
          <w:sz w:val="20"/>
        </w:rPr>
        <w:t>provisions</w:t>
      </w:r>
      <w:r>
        <w:rPr>
          <w:spacing w:val="-1"/>
          <w:sz w:val="20"/>
        </w:rPr>
        <w:t xml:space="preserve"> </w:t>
      </w:r>
      <w:r>
        <w:rPr>
          <w:sz w:val="20"/>
        </w:rPr>
        <w:t>of this</w:t>
      </w:r>
      <w:r>
        <w:rPr>
          <w:spacing w:val="-1"/>
          <w:sz w:val="20"/>
        </w:rPr>
        <w:t xml:space="preserve"> </w:t>
      </w:r>
      <w:r>
        <w:rPr>
          <w:sz w:val="20"/>
        </w:rPr>
        <w:t>Directive</w:t>
      </w:r>
      <w:r>
        <w:rPr>
          <w:spacing w:val="-2"/>
          <w:sz w:val="20"/>
        </w:rPr>
        <w:t xml:space="preserve"> </w:t>
      </w:r>
      <w:r>
        <w:rPr>
          <w:sz w:val="20"/>
        </w:rPr>
        <w:t>or</w:t>
      </w:r>
      <w:r>
        <w:rPr>
          <w:spacing w:val="-1"/>
          <w:sz w:val="20"/>
        </w:rPr>
        <w:t xml:space="preserve"> </w:t>
      </w:r>
      <w:r>
        <w:rPr>
          <w:sz w:val="20"/>
        </w:rPr>
        <w:t>of Regulation</w:t>
      </w:r>
      <w:r>
        <w:rPr>
          <w:spacing w:val="-3"/>
          <w:sz w:val="20"/>
        </w:rPr>
        <w:t xml:space="preserve"> </w:t>
      </w:r>
      <w:r>
        <w:rPr>
          <w:sz w:val="20"/>
        </w:rPr>
        <w:t>(EU)</w:t>
      </w:r>
      <w:r>
        <w:rPr>
          <w:spacing w:val="-1"/>
          <w:sz w:val="20"/>
        </w:rPr>
        <w:t xml:space="preserve"> </w:t>
      </w:r>
      <w:r>
        <w:rPr>
          <w:sz w:val="20"/>
        </w:rPr>
        <w:t>No 537/2014</w:t>
      </w:r>
      <w:r>
        <w:rPr>
          <w:spacing w:val="-1"/>
          <w:sz w:val="20"/>
        </w:rPr>
        <w:t xml:space="preserve"> </w:t>
      </w:r>
      <w:r>
        <w:rPr>
          <w:sz w:val="20"/>
        </w:rPr>
        <w:t>in</w:t>
      </w:r>
      <w:r>
        <w:rPr>
          <w:spacing w:val="-1"/>
          <w:sz w:val="20"/>
        </w:rPr>
        <w:t xml:space="preserve"> </w:t>
      </w:r>
      <w:r>
        <w:rPr>
          <w:sz w:val="20"/>
        </w:rPr>
        <w:t>respect</w:t>
      </w:r>
      <w:r>
        <w:rPr>
          <w:spacing w:val="-1"/>
          <w:sz w:val="20"/>
        </w:rPr>
        <w:t xml:space="preserve"> </w:t>
      </w:r>
      <w:r>
        <w:rPr>
          <w:sz w:val="20"/>
        </w:rPr>
        <w:t>of which</w:t>
      </w:r>
      <w:r>
        <w:rPr>
          <w:spacing w:val="-1"/>
          <w:sz w:val="20"/>
        </w:rPr>
        <w:t xml:space="preserve"> </w:t>
      </w:r>
      <w:r>
        <w:rPr>
          <w:sz w:val="20"/>
        </w:rPr>
        <w:t>all</w:t>
      </w:r>
      <w:r>
        <w:rPr>
          <w:spacing w:val="-2"/>
          <w:sz w:val="20"/>
        </w:rPr>
        <w:t xml:space="preserve"> </w:t>
      </w:r>
      <w:r>
        <w:rPr>
          <w:sz w:val="20"/>
        </w:rPr>
        <w:t>rights of appeal</w:t>
      </w:r>
      <w:r>
        <w:rPr>
          <w:spacing w:val="-2"/>
          <w:sz w:val="20"/>
        </w:rPr>
        <w:t xml:space="preserve"> </w:t>
      </w:r>
      <w:r>
        <w:rPr>
          <w:sz w:val="20"/>
        </w:rPr>
        <w:t>have been exhausted</w:t>
      </w:r>
      <w:r>
        <w:rPr>
          <w:spacing w:val="-2"/>
          <w:sz w:val="20"/>
        </w:rPr>
        <w:t xml:space="preserve"> </w:t>
      </w:r>
      <w:r>
        <w:rPr>
          <w:sz w:val="20"/>
        </w:rPr>
        <w:t>or have</w:t>
      </w:r>
      <w:r>
        <w:rPr>
          <w:spacing w:val="-1"/>
          <w:sz w:val="20"/>
        </w:rPr>
        <w:t xml:space="preserve"> </w:t>
      </w:r>
      <w:r>
        <w:rPr>
          <w:sz w:val="20"/>
        </w:rPr>
        <w:t xml:space="preserve">expired, as soon as reasonably practicable immediately after the person sanctioned has been informed of that decision, including information concerning the type and nature of the breach and the identity of the natural or legal person on whom the sanction has been </w:t>
      </w:r>
      <w:r>
        <w:rPr>
          <w:spacing w:val="-2"/>
          <w:sz w:val="20"/>
        </w:rPr>
        <w:t>imposed.</w:t>
      </w:r>
    </w:p>
    <w:p w14:paraId="2183D885" w14:textId="77777777" w:rsidR="00106804" w:rsidRDefault="00106804">
      <w:pPr>
        <w:pStyle w:val="BodyText"/>
        <w:spacing w:before="8"/>
      </w:pPr>
    </w:p>
    <w:p w14:paraId="5A1619B7" w14:textId="77777777" w:rsidR="00106804" w:rsidRDefault="00D9687D">
      <w:pPr>
        <w:pStyle w:val="BodyText"/>
        <w:ind w:left="1214" w:right="450"/>
        <w:jc w:val="both"/>
      </w:pPr>
      <w:r>
        <w:t>Where Member States permit publication of sanctions which are subject to appeal, competent authorities shall, as soon as reasonably practicable, also publish on their official website information concerning the status and outcome of any appeal.</w:t>
      </w:r>
    </w:p>
    <w:p w14:paraId="1CE5728D" w14:textId="77777777" w:rsidR="00106804" w:rsidRDefault="00D9687D">
      <w:pPr>
        <w:pStyle w:val="ListParagraph"/>
        <w:numPr>
          <w:ilvl w:val="0"/>
          <w:numId w:val="1"/>
        </w:numPr>
        <w:tabs>
          <w:tab w:val="left" w:pos="1211"/>
          <w:tab w:val="left" w:pos="1213"/>
        </w:tabs>
        <w:spacing w:before="230"/>
        <w:ind w:left="1213" w:right="436" w:hanging="360"/>
        <w:jc w:val="both"/>
        <w:rPr>
          <w:sz w:val="20"/>
        </w:rPr>
      </w:pPr>
      <w:r>
        <w:rPr>
          <w:sz w:val="20"/>
        </w:rPr>
        <w:t>Competent</w:t>
      </w:r>
      <w:r>
        <w:rPr>
          <w:spacing w:val="-9"/>
          <w:sz w:val="20"/>
        </w:rPr>
        <w:t xml:space="preserve"> </w:t>
      </w:r>
      <w:r>
        <w:rPr>
          <w:sz w:val="20"/>
        </w:rPr>
        <w:t>authorities</w:t>
      </w:r>
      <w:r>
        <w:rPr>
          <w:spacing w:val="-6"/>
          <w:sz w:val="20"/>
        </w:rPr>
        <w:t xml:space="preserve"> </w:t>
      </w:r>
      <w:r>
        <w:rPr>
          <w:sz w:val="20"/>
        </w:rPr>
        <w:t>shall</w:t>
      </w:r>
      <w:r>
        <w:rPr>
          <w:spacing w:val="-7"/>
          <w:sz w:val="20"/>
        </w:rPr>
        <w:t xml:space="preserve"> </w:t>
      </w:r>
      <w:r>
        <w:rPr>
          <w:sz w:val="20"/>
        </w:rPr>
        <w:t>publish</w:t>
      </w:r>
      <w:r>
        <w:rPr>
          <w:spacing w:val="-9"/>
          <w:sz w:val="20"/>
        </w:rPr>
        <w:t xml:space="preserve"> </w:t>
      </w:r>
      <w:r>
        <w:rPr>
          <w:sz w:val="20"/>
        </w:rPr>
        <w:t>the</w:t>
      </w:r>
      <w:r>
        <w:rPr>
          <w:spacing w:val="-11"/>
          <w:sz w:val="20"/>
        </w:rPr>
        <w:t xml:space="preserve"> </w:t>
      </w:r>
      <w:r>
        <w:rPr>
          <w:sz w:val="20"/>
        </w:rPr>
        <w:t>sanctions</w:t>
      </w:r>
      <w:r>
        <w:rPr>
          <w:spacing w:val="-4"/>
          <w:sz w:val="20"/>
        </w:rPr>
        <w:t xml:space="preserve"> </w:t>
      </w:r>
      <w:r>
        <w:rPr>
          <w:sz w:val="20"/>
        </w:rPr>
        <w:t>imposed</w:t>
      </w:r>
      <w:r>
        <w:rPr>
          <w:spacing w:val="-14"/>
          <w:sz w:val="20"/>
        </w:rPr>
        <w:t xml:space="preserve"> </w:t>
      </w:r>
      <w:r>
        <w:rPr>
          <w:sz w:val="20"/>
        </w:rPr>
        <w:t>on</w:t>
      </w:r>
      <w:r>
        <w:rPr>
          <w:spacing w:val="-14"/>
          <w:sz w:val="20"/>
        </w:rPr>
        <w:t xml:space="preserve"> </w:t>
      </w:r>
      <w:r>
        <w:rPr>
          <w:sz w:val="20"/>
        </w:rPr>
        <w:t>an</w:t>
      </w:r>
      <w:r>
        <w:rPr>
          <w:spacing w:val="-8"/>
          <w:sz w:val="20"/>
        </w:rPr>
        <w:t xml:space="preserve"> </w:t>
      </w:r>
      <w:r>
        <w:rPr>
          <w:sz w:val="20"/>
        </w:rPr>
        <w:t>anonymous</w:t>
      </w:r>
      <w:r>
        <w:rPr>
          <w:spacing w:val="-4"/>
          <w:sz w:val="20"/>
        </w:rPr>
        <w:t xml:space="preserve"> </w:t>
      </w:r>
      <w:r>
        <w:rPr>
          <w:sz w:val="20"/>
        </w:rPr>
        <w:t>basis,</w:t>
      </w:r>
      <w:r>
        <w:rPr>
          <w:spacing w:val="-8"/>
          <w:sz w:val="20"/>
        </w:rPr>
        <w:t xml:space="preserve"> </w:t>
      </w:r>
      <w:r>
        <w:rPr>
          <w:sz w:val="20"/>
        </w:rPr>
        <w:t xml:space="preserve">and in a manner which is in conformity with national law, in any of the following </w:t>
      </w:r>
      <w:r>
        <w:rPr>
          <w:spacing w:val="-2"/>
          <w:sz w:val="20"/>
        </w:rPr>
        <w:t>circumstances:</w:t>
      </w:r>
    </w:p>
    <w:p w14:paraId="2968425F" w14:textId="77777777" w:rsidR="00106804" w:rsidRDefault="00106804">
      <w:pPr>
        <w:pStyle w:val="BodyText"/>
        <w:spacing w:before="11"/>
      </w:pPr>
    </w:p>
    <w:p w14:paraId="1FC7045D" w14:textId="77777777" w:rsidR="00106804" w:rsidRDefault="00D9687D">
      <w:pPr>
        <w:pStyle w:val="ListParagraph"/>
        <w:numPr>
          <w:ilvl w:val="1"/>
          <w:numId w:val="1"/>
        </w:numPr>
        <w:tabs>
          <w:tab w:val="left" w:pos="1993"/>
          <w:tab w:val="left" w:pos="1996"/>
        </w:tabs>
        <w:ind w:right="437"/>
        <w:jc w:val="both"/>
        <w:rPr>
          <w:sz w:val="20"/>
        </w:rPr>
      </w:pPr>
      <w:r>
        <w:rPr>
          <w:sz w:val="20"/>
        </w:rPr>
        <w:t>where,</w:t>
      </w:r>
      <w:r>
        <w:rPr>
          <w:spacing w:val="-14"/>
          <w:sz w:val="20"/>
        </w:rPr>
        <w:t xml:space="preserve"> </w:t>
      </w:r>
      <w:proofErr w:type="gramStart"/>
      <w:r>
        <w:rPr>
          <w:sz w:val="20"/>
        </w:rPr>
        <w:t>in</w:t>
      </w:r>
      <w:r>
        <w:rPr>
          <w:spacing w:val="-14"/>
          <w:sz w:val="20"/>
        </w:rPr>
        <w:t xml:space="preserve"> </w:t>
      </w:r>
      <w:r>
        <w:rPr>
          <w:sz w:val="20"/>
        </w:rPr>
        <w:t>the</w:t>
      </w:r>
      <w:r>
        <w:rPr>
          <w:spacing w:val="-14"/>
          <w:sz w:val="20"/>
        </w:rPr>
        <w:t xml:space="preserve"> </w:t>
      </w:r>
      <w:r>
        <w:rPr>
          <w:sz w:val="20"/>
        </w:rPr>
        <w:t>event</w:t>
      </w:r>
      <w:r>
        <w:rPr>
          <w:spacing w:val="-14"/>
          <w:sz w:val="20"/>
        </w:rPr>
        <w:t xml:space="preserve"> </w:t>
      </w:r>
      <w:r>
        <w:rPr>
          <w:sz w:val="20"/>
        </w:rPr>
        <w:t>that</w:t>
      </w:r>
      <w:proofErr w:type="gramEnd"/>
      <w:r>
        <w:rPr>
          <w:spacing w:val="-14"/>
          <w:sz w:val="20"/>
        </w:rPr>
        <w:t xml:space="preserve"> </w:t>
      </w:r>
      <w:r>
        <w:rPr>
          <w:sz w:val="20"/>
        </w:rPr>
        <w:t>the</w:t>
      </w:r>
      <w:r>
        <w:rPr>
          <w:spacing w:val="-14"/>
          <w:sz w:val="20"/>
        </w:rPr>
        <w:t xml:space="preserve"> </w:t>
      </w:r>
      <w:r>
        <w:rPr>
          <w:sz w:val="20"/>
        </w:rPr>
        <w:t>sanction</w:t>
      </w:r>
      <w:r>
        <w:rPr>
          <w:spacing w:val="-13"/>
          <w:sz w:val="20"/>
        </w:rPr>
        <w:t xml:space="preserve"> </w:t>
      </w:r>
      <w:r>
        <w:rPr>
          <w:sz w:val="20"/>
        </w:rPr>
        <w:t>is</w:t>
      </w:r>
      <w:r>
        <w:rPr>
          <w:spacing w:val="-10"/>
          <w:sz w:val="20"/>
        </w:rPr>
        <w:t xml:space="preserve"> </w:t>
      </w:r>
      <w:r>
        <w:rPr>
          <w:sz w:val="20"/>
        </w:rPr>
        <w:t>imposed</w:t>
      </w:r>
      <w:r>
        <w:rPr>
          <w:spacing w:val="-14"/>
          <w:sz w:val="20"/>
        </w:rPr>
        <w:t xml:space="preserve"> </w:t>
      </w:r>
      <w:r>
        <w:rPr>
          <w:sz w:val="20"/>
        </w:rPr>
        <w:t>on</w:t>
      </w:r>
      <w:r>
        <w:rPr>
          <w:spacing w:val="-14"/>
          <w:sz w:val="20"/>
        </w:rPr>
        <w:t xml:space="preserve"> </w:t>
      </w:r>
      <w:r>
        <w:rPr>
          <w:sz w:val="20"/>
        </w:rPr>
        <w:t>a</w:t>
      </w:r>
      <w:r>
        <w:rPr>
          <w:spacing w:val="-11"/>
          <w:sz w:val="20"/>
        </w:rPr>
        <w:t xml:space="preserve"> </w:t>
      </w:r>
      <w:r>
        <w:rPr>
          <w:sz w:val="20"/>
        </w:rPr>
        <w:t>natural</w:t>
      </w:r>
      <w:r>
        <w:rPr>
          <w:spacing w:val="-14"/>
          <w:sz w:val="20"/>
        </w:rPr>
        <w:t xml:space="preserve"> </w:t>
      </w:r>
      <w:r>
        <w:rPr>
          <w:sz w:val="20"/>
        </w:rPr>
        <w:t>person,</w:t>
      </w:r>
      <w:r>
        <w:rPr>
          <w:spacing w:val="-13"/>
          <w:sz w:val="20"/>
        </w:rPr>
        <w:t xml:space="preserve"> </w:t>
      </w:r>
      <w:r>
        <w:rPr>
          <w:sz w:val="20"/>
        </w:rPr>
        <w:t>publication of personal data is shown to be disproportionate by an obligatory prior assessment of the proportionality of such publication;</w:t>
      </w:r>
    </w:p>
    <w:p w14:paraId="30FF330F" w14:textId="77777777" w:rsidR="00106804" w:rsidRDefault="00106804">
      <w:pPr>
        <w:pStyle w:val="BodyText"/>
        <w:spacing w:before="9"/>
      </w:pPr>
    </w:p>
    <w:p w14:paraId="4956A708" w14:textId="77777777" w:rsidR="00106804" w:rsidRDefault="00D9687D">
      <w:pPr>
        <w:pStyle w:val="ListParagraph"/>
        <w:numPr>
          <w:ilvl w:val="1"/>
          <w:numId w:val="1"/>
        </w:numPr>
        <w:tabs>
          <w:tab w:val="left" w:pos="2017"/>
          <w:tab w:val="left" w:pos="2051"/>
        </w:tabs>
        <w:ind w:left="2051" w:right="877" w:hanging="334"/>
        <w:rPr>
          <w:sz w:val="20"/>
        </w:rPr>
      </w:pPr>
      <w:r>
        <w:rPr>
          <w:sz w:val="20"/>
        </w:rPr>
        <w:t>where</w:t>
      </w:r>
      <w:r>
        <w:rPr>
          <w:spacing w:val="-2"/>
          <w:sz w:val="20"/>
        </w:rPr>
        <w:t xml:space="preserve"> </w:t>
      </w:r>
      <w:r>
        <w:rPr>
          <w:sz w:val="20"/>
        </w:rPr>
        <w:t>publication would</w:t>
      </w:r>
      <w:r>
        <w:rPr>
          <w:spacing w:val="-2"/>
          <w:sz w:val="20"/>
        </w:rPr>
        <w:t xml:space="preserve"> </w:t>
      </w:r>
      <w:proofErr w:type="spellStart"/>
      <w:r>
        <w:rPr>
          <w:sz w:val="20"/>
        </w:rPr>
        <w:t>jeopardise</w:t>
      </w:r>
      <w:proofErr w:type="spellEnd"/>
      <w:r>
        <w:rPr>
          <w:spacing w:val="-4"/>
          <w:sz w:val="20"/>
        </w:rPr>
        <w:t xml:space="preserve"> </w:t>
      </w:r>
      <w:r>
        <w:rPr>
          <w:sz w:val="20"/>
        </w:rPr>
        <w:t>the</w:t>
      </w:r>
      <w:r>
        <w:rPr>
          <w:spacing w:val="-2"/>
          <w:sz w:val="20"/>
        </w:rPr>
        <w:t xml:space="preserve"> </w:t>
      </w:r>
      <w:r>
        <w:rPr>
          <w:sz w:val="20"/>
        </w:rPr>
        <w:t>stability</w:t>
      </w:r>
      <w:r>
        <w:rPr>
          <w:spacing w:val="-7"/>
          <w:sz w:val="20"/>
        </w:rPr>
        <w:t xml:space="preserve"> </w:t>
      </w:r>
      <w:r>
        <w:rPr>
          <w:sz w:val="20"/>
        </w:rPr>
        <w:t>of</w:t>
      </w:r>
      <w:r>
        <w:rPr>
          <w:spacing w:val="-2"/>
          <w:sz w:val="20"/>
        </w:rPr>
        <w:t xml:space="preserve"> </w:t>
      </w:r>
      <w:r>
        <w:rPr>
          <w:sz w:val="20"/>
        </w:rPr>
        <w:t>financial</w:t>
      </w:r>
      <w:r>
        <w:rPr>
          <w:spacing w:val="-3"/>
          <w:sz w:val="20"/>
        </w:rPr>
        <w:t xml:space="preserve"> </w:t>
      </w:r>
      <w:r>
        <w:rPr>
          <w:sz w:val="20"/>
        </w:rPr>
        <w:t>markets</w:t>
      </w:r>
      <w:r>
        <w:rPr>
          <w:spacing w:val="-3"/>
          <w:sz w:val="20"/>
        </w:rPr>
        <w:t xml:space="preserve"> </w:t>
      </w:r>
      <w:r>
        <w:rPr>
          <w:sz w:val="20"/>
        </w:rPr>
        <w:t>or</w:t>
      </w:r>
      <w:r>
        <w:rPr>
          <w:spacing w:val="-4"/>
          <w:sz w:val="20"/>
        </w:rPr>
        <w:t xml:space="preserve"> </w:t>
      </w:r>
      <w:r>
        <w:rPr>
          <w:sz w:val="20"/>
        </w:rPr>
        <w:t>an ongoing criminal investigation;</w:t>
      </w:r>
    </w:p>
    <w:p w14:paraId="1C52BCEB" w14:textId="77777777" w:rsidR="00106804" w:rsidRDefault="00106804">
      <w:pPr>
        <w:pStyle w:val="BodyText"/>
        <w:spacing w:before="4"/>
      </w:pPr>
    </w:p>
    <w:p w14:paraId="2D264323" w14:textId="77777777" w:rsidR="00106804" w:rsidRDefault="00D9687D">
      <w:pPr>
        <w:pStyle w:val="ListParagraph"/>
        <w:numPr>
          <w:ilvl w:val="1"/>
          <w:numId w:val="1"/>
        </w:numPr>
        <w:tabs>
          <w:tab w:val="left" w:pos="1994"/>
          <w:tab w:val="left" w:pos="1996"/>
        </w:tabs>
        <w:ind w:right="569"/>
        <w:rPr>
          <w:sz w:val="20"/>
        </w:rPr>
      </w:pPr>
      <w:r>
        <w:rPr>
          <w:sz w:val="20"/>
        </w:rPr>
        <w:t>where</w:t>
      </w:r>
      <w:r>
        <w:rPr>
          <w:spacing w:val="-2"/>
          <w:sz w:val="20"/>
        </w:rPr>
        <w:t xml:space="preserve"> </w:t>
      </w:r>
      <w:r>
        <w:rPr>
          <w:sz w:val="20"/>
        </w:rPr>
        <w:t>publication would</w:t>
      </w:r>
      <w:r>
        <w:rPr>
          <w:spacing w:val="-2"/>
          <w:sz w:val="20"/>
        </w:rPr>
        <w:t xml:space="preserve"> </w:t>
      </w:r>
      <w:r>
        <w:rPr>
          <w:sz w:val="20"/>
        </w:rPr>
        <w:t>cause</w:t>
      </w:r>
      <w:r>
        <w:rPr>
          <w:spacing w:val="-2"/>
          <w:sz w:val="20"/>
        </w:rPr>
        <w:t xml:space="preserve"> </w:t>
      </w:r>
      <w:r>
        <w:rPr>
          <w:sz w:val="20"/>
        </w:rPr>
        <w:t>disproportionate</w:t>
      </w:r>
      <w:r>
        <w:rPr>
          <w:spacing w:val="-2"/>
          <w:sz w:val="20"/>
        </w:rPr>
        <w:t xml:space="preserve"> </w:t>
      </w:r>
      <w:r>
        <w:rPr>
          <w:sz w:val="20"/>
        </w:rPr>
        <w:t>damage</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institutions</w:t>
      </w:r>
      <w:r>
        <w:rPr>
          <w:spacing w:val="-1"/>
          <w:sz w:val="20"/>
        </w:rPr>
        <w:t xml:space="preserve"> </w:t>
      </w:r>
      <w:r>
        <w:rPr>
          <w:sz w:val="20"/>
        </w:rPr>
        <w:t>or individuals involved.</w:t>
      </w:r>
    </w:p>
    <w:p w14:paraId="2FEA5F4C" w14:textId="77777777" w:rsidR="00106804" w:rsidRDefault="00106804">
      <w:pPr>
        <w:pStyle w:val="BodyText"/>
        <w:spacing w:before="11"/>
      </w:pPr>
    </w:p>
    <w:p w14:paraId="4D56A852" w14:textId="77777777" w:rsidR="00106804" w:rsidRDefault="00D9687D">
      <w:pPr>
        <w:pStyle w:val="ListParagraph"/>
        <w:numPr>
          <w:ilvl w:val="0"/>
          <w:numId w:val="1"/>
        </w:numPr>
        <w:tabs>
          <w:tab w:val="left" w:pos="1186"/>
          <w:tab w:val="left" w:pos="1213"/>
        </w:tabs>
        <w:ind w:left="1213" w:right="442" w:hanging="360"/>
        <w:jc w:val="both"/>
        <w:rPr>
          <w:sz w:val="20"/>
        </w:rPr>
      </w:pPr>
      <w:r>
        <w:rPr>
          <w:sz w:val="20"/>
        </w:rPr>
        <w:t>Competent</w:t>
      </w:r>
      <w:r>
        <w:rPr>
          <w:spacing w:val="-2"/>
          <w:sz w:val="20"/>
        </w:rPr>
        <w:t xml:space="preserve"> </w:t>
      </w:r>
      <w:proofErr w:type="gramStart"/>
      <w:r>
        <w:rPr>
          <w:sz w:val="20"/>
        </w:rPr>
        <w:t>authorities</w:t>
      </w:r>
      <w:r>
        <w:rPr>
          <w:spacing w:val="-1"/>
          <w:sz w:val="20"/>
        </w:rPr>
        <w:t xml:space="preserve"> </w:t>
      </w:r>
      <w:r>
        <w:rPr>
          <w:sz w:val="20"/>
        </w:rPr>
        <w:t>shall</w:t>
      </w:r>
      <w:proofErr w:type="gramEnd"/>
      <w:r>
        <w:rPr>
          <w:spacing w:val="-1"/>
          <w:sz w:val="20"/>
        </w:rPr>
        <w:t xml:space="preserve"> </w:t>
      </w:r>
      <w:r>
        <w:rPr>
          <w:sz w:val="20"/>
        </w:rPr>
        <w:t>ensure</w:t>
      </w:r>
      <w:r>
        <w:rPr>
          <w:spacing w:val="-2"/>
          <w:sz w:val="20"/>
        </w:rPr>
        <w:t xml:space="preserve"> </w:t>
      </w:r>
      <w:r>
        <w:rPr>
          <w:sz w:val="20"/>
        </w:rPr>
        <w:t>that</w:t>
      </w:r>
      <w:r>
        <w:rPr>
          <w:spacing w:val="-2"/>
          <w:sz w:val="20"/>
        </w:rPr>
        <w:t xml:space="preserve"> </w:t>
      </w:r>
      <w:r>
        <w:rPr>
          <w:sz w:val="20"/>
        </w:rPr>
        <w:t>any</w:t>
      </w:r>
      <w:r>
        <w:rPr>
          <w:spacing w:val="-5"/>
          <w:sz w:val="20"/>
        </w:rPr>
        <w:t xml:space="preserve"> </w:t>
      </w:r>
      <w:r>
        <w:rPr>
          <w:sz w:val="20"/>
        </w:rPr>
        <w:t>publication in</w:t>
      </w:r>
      <w:r>
        <w:rPr>
          <w:spacing w:val="-2"/>
          <w:sz w:val="20"/>
        </w:rPr>
        <w:t xml:space="preserve"> </w:t>
      </w:r>
      <w:r>
        <w:rPr>
          <w:sz w:val="20"/>
        </w:rPr>
        <w:t>accordance with</w:t>
      </w:r>
      <w:r>
        <w:rPr>
          <w:spacing w:val="-2"/>
          <w:sz w:val="20"/>
        </w:rPr>
        <w:t xml:space="preserve"> </w:t>
      </w:r>
      <w:r>
        <w:rPr>
          <w:sz w:val="20"/>
        </w:rPr>
        <w:t>paragraph</w:t>
      </w:r>
      <w:r>
        <w:rPr>
          <w:spacing w:val="-2"/>
          <w:sz w:val="20"/>
        </w:rPr>
        <w:t xml:space="preserve"> </w:t>
      </w:r>
      <w:r>
        <w:rPr>
          <w:sz w:val="20"/>
        </w:rPr>
        <w:t>1 is of proportionate duration and that it remains on their official website for a minimum period of five years after all rights of appeal have been exhausted or have</w:t>
      </w:r>
      <w:r>
        <w:rPr>
          <w:spacing w:val="-6"/>
          <w:sz w:val="20"/>
        </w:rPr>
        <w:t xml:space="preserve"> </w:t>
      </w:r>
      <w:r>
        <w:rPr>
          <w:sz w:val="20"/>
        </w:rPr>
        <w:t>expired.</w:t>
      </w:r>
    </w:p>
    <w:p w14:paraId="10843718" w14:textId="77777777" w:rsidR="00106804" w:rsidRDefault="00106804">
      <w:pPr>
        <w:pStyle w:val="BodyText"/>
        <w:spacing w:before="8"/>
      </w:pPr>
    </w:p>
    <w:p w14:paraId="3B425D60" w14:textId="77777777" w:rsidR="00106804" w:rsidRDefault="00D9687D">
      <w:pPr>
        <w:pStyle w:val="BodyText"/>
        <w:spacing w:before="1"/>
        <w:ind w:left="1213" w:right="430" w:hanging="29"/>
        <w:jc w:val="both"/>
      </w:pPr>
      <w:r>
        <w:t>The publication of sanctions and measures and of any public statement shall respect fundamental rights as laid down in the Charter of Fundamental Rights of the European Union, in particular the right to respect for private and family life and the right to the protection of personal data. Member States may decide that such publication or any public</w:t>
      </w:r>
      <w:r>
        <w:rPr>
          <w:spacing w:val="-5"/>
        </w:rPr>
        <w:t xml:space="preserve"> </w:t>
      </w:r>
      <w:r>
        <w:t>statement</w:t>
      </w:r>
      <w:r>
        <w:rPr>
          <w:spacing w:val="-5"/>
        </w:rPr>
        <w:t xml:space="preserve"> </w:t>
      </w:r>
      <w:proofErr w:type="gramStart"/>
      <w:r>
        <w:t>is</w:t>
      </w:r>
      <w:proofErr w:type="gramEnd"/>
      <w:r>
        <w:rPr>
          <w:spacing w:val="-3"/>
        </w:rPr>
        <w:t xml:space="preserve"> </w:t>
      </w:r>
      <w:r>
        <w:t>not</w:t>
      </w:r>
      <w:r>
        <w:rPr>
          <w:spacing w:val="-7"/>
        </w:rPr>
        <w:t xml:space="preserve"> </w:t>
      </w:r>
      <w:proofErr w:type="gramStart"/>
      <w:r>
        <w:t>to</w:t>
      </w:r>
      <w:r>
        <w:rPr>
          <w:spacing w:val="-7"/>
        </w:rPr>
        <w:t xml:space="preserve"> </w:t>
      </w:r>
      <w:r>
        <w:t>contain</w:t>
      </w:r>
      <w:proofErr w:type="gramEnd"/>
      <w:r>
        <w:rPr>
          <w:spacing w:val="-6"/>
        </w:rPr>
        <w:t xml:space="preserve"> </w:t>
      </w:r>
      <w:r>
        <w:t>personal</w:t>
      </w:r>
      <w:r>
        <w:rPr>
          <w:spacing w:val="-6"/>
        </w:rPr>
        <w:t xml:space="preserve"> </w:t>
      </w:r>
      <w:r>
        <w:t>data</w:t>
      </w:r>
      <w:r>
        <w:rPr>
          <w:spacing w:val="-2"/>
        </w:rPr>
        <w:t xml:space="preserve"> </w:t>
      </w:r>
      <w:r>
        <w:t>within</w:t>
      </w:r>
      <w:r>
        <w:rPr>
          <w:spacing w:val="-1"/>
        </w:rPr>
        <w:t xml:space="preserve"> </w:t>
      </w:r>
      <w:r>
        <w:t>the</w:t>
      </w:r>
      <w:r>
        <w:rPr>
          <w:spacing w:val="-9"/>
        </w:rPr>
        <w:t xml:space="preserve"> </w:t>
      </w:r>
      <w:r>
        <w:t>meaning</w:t>
      </w:r>
      <w:r>
        <w:rPr>
          <w:spacing w:val="-3"/>
        </w:rPr>
        <w:t xml:space="preserve"> </w:t>
      </w:r>
      <w:r>
        <w:t>of</w:t>
      </w:r>
      <w:r>
        <w:rPr>
          <w:spacing w:val="-4"/>
        </w:rPr>
        <w:t xml:space="preserve"> </w:t>
      </w:r>
      <w:r>
        <w:t>point</w:t>
      </w:r>
      <w:r>
        <w:rPr>
          <w:spacing w:val="-6"/>
        </w:rPr>
        <w:t xml:space="preserve"> </w:t>
      </w:r>
      <w:r>
        <w:t>(a)</w:t>
      </w:r>
      <w:r>
        <w:rPr>
          <w:spacing w:val="-6"/>
        </w:rPr>
        <w:t xml:space="preserve"> </w:t>
      </w:r>
      <w:r>
        <w:t>of</w:t>
      </w:r>
      <w:r>
        <w:rPr>
          <w:spacing w:val="-4"/>
        </w:rPr>
        <w:t xml:space="preserve"> </w:t>
      </w:r>
      <w:r>
        <w:t>Article 2 of Directive 95/46/EC.</w:t>
      </w:r>
    </w:p>
    <w:p w14:paraId="0612D10E" w14:textId="77777777" w:rsidR="003632CB" w:rsidRDefault="003632CB">
      <w:pPr>
        <w:pStyle w:val="BodyText"/>
        <w:spacing w:before="1"/>
        <w:ind w:left="1213" w:right="430" w:hanging="29"/>
        <w:jc w:val="both"/>
      </w:pPr>
    </w:p>
    <w:p w14:paraId="3A9F8FC7" w14:textId="54B995E4" w:rsidR="003632CB" w:rsidRDefault="003632CB">
      <w:pPr>
        <w:rPr>
          <w:sz w:val="20"/>
          <w:szCs w:val="20"/>
        </w:rPr>
      </w:pPr>
      <w:r>
        <w:br w:type="page"/>
      </w:r>
    </w:p>
    <w:p w14:paraId="46A03148" w14:textId="499ED706" w:rsidR="003632CB" w:rsidRDefault="002B4C2A" w:rsidP="00DB50DD">
      <w:pPr>
        <w:pStyle w:val="Heading1"/>
        <w:ind w:left="426"/>
      </w:pPr>
      <w:r>
        <w:lastRenderedPageBreak/>
        <w:t>Explanatory Note to be read in conjunction with th</w:t>
      </w:r>
      <w:r w:rsidR="00AA4F97">
        <w:t>is</w:t>
      </w:r>
      <w:r>
        <w:t xml:space="preserve"> CPA Publication Policy </w:t>
      </w:r>
    </w:p>
    <w:p w14:paraId="75FF68E0" w14:textId="77777777" w:rsidR="00DB50DD" w:rsidRDefault="00DB50DD" w:rsidP="00DB50DD">
      <w:pPr>
        <w:pStyle w:val="Heading1"/>
        <w:ind w:left="426"/>
      </w:pPr>
    </w:p>
    <w:p w14:paraId="49A5E0D3" w14:textId="6A7B4F08" w:rsidR="00391FF5" w:rsidRDefault="00E818A2" w:rsidP="00391FF5">
      <w:pPr>
        <w:tabs>
          <w:tab w:val="left" w:pos="1209"/>
          <w:tab w:val="left" w:pos="1213"/>
        </w:tabs>
        <w:ind w:left="426" w:right="413"/>
        <w:jc w:val="both"/>
        <w:rPr>
          <w:sz w:val="20"/>
        </w:rPr>
      </w:pPr>
      <w:r w:rsidRPr="00F57564">
        <w:rPr>
          <w:sz w:val="20"/>
        </w:rPr>
        <w:t xml:space="preserve">On 1 September 2024 CPA Ireland and Chartered Accountants Ireland amalgamated. </w:t>
      </w:r>
      <w:r w:rsidR="00ED767C">
        <w:rPr>
          <w:sz w:val="20"/>
        </w:rPr>
        <w:t>This</w:t>
      </w:r>
      <w:r w:rsidR="007C5987">
        <w:rPr>
          <w:sz w:val="20"/>
        </w:rPr>
        <w:t xml:space="preserve"> </w:t>
      </w:r>
      <w:r w:rsidR="009C1C5D">
        <w:rPr>
          <w:sz w:val="20"/>
        </w:rPr>
        <w:t xml:space="preserve">Explanatory </w:t>
      </w:r>
      <w:r w:rsidR="008202DC">
        <w:rPr>
          <w:sz w:val="20"/>
        </w:rPr>
        <w:t>Note</w:t>
      </w:r>
      <w:r w:rsidR="00ED767C">
        <w:rPr>
          <w:sz w:val="20"/>
        </w:rPr>
        <w:t xml:space="preserve"> sets out how this Publication Policy applies </w:t>
      </w:r>
      <w:r w:rsidRPr="000F4EBB">
        <w:rPr>
          <w:sz w:val="20"/>
        </w:rPr>
        <w:t xml:space="preserve">in the context of disciplinary proceedings, in relation to CPA persons, which came into being </w:t>
      </w:r>
      <w:proofErr w:type="gramStart"/>
      <w:r w:rsidRPr="000F4EBB">
        <w:rPr>
          <w:sz w:val="20"/>
        </w:rPr>
        <w:t>subsequent to</w:t>
      </w:r>
      <w:proofErr w:type="gramEnd"/>
      <w:r w:rsidRPr="000F4EBB">
        <w:rPr>
          <w:sz w:val="20"/>
        </w:rPr>
        <w:t xml:space="preserve"> amalgamation, where the event at issue occurred or commenced prior to amalgamation. </w:t>
      </w:r>
    </w:p>
    <w:p w14:paraId="2D1DBA8E" w14:textId="77777777" w:rsidR="00391FF5" w:rsidRDefault="00391FF5" w:rsidP="00391FF5">
      <w:pPr>
        <w:tabs>
          <w:tab w:val="left" w:pos="1209"/>
          <w:tab w:val="left" w:pos="1213"/>
        </w:tabs>
        <w:ind w:left="426" w:right="413"/>
        <w:jc w:val="both"/>
        <w:rPr>
          <w:sz w:val="20"/>
        </w:rPr>
      </w:pPr>
    </w:p>
    <w:p w14:paraId="6A6F13F1" w14:textId="7E418572" w:rsidR="00053CBE" w:rsidRDefault="0011484F">
      <w:pPr>
        <w:tabs>
          <w:tab w:val="left" w:pos="1209"/>
          <w:tab w:val="left" w:pos="1213"/>
        </w:tabs>
        <w:ind w:left="426" w:right="413"/>
        <w:jc w:val="both"/>
        <w:rPr>
          <w:sz w:val="20"/>
        </w:rPr>
      </w:pPr>
      <w:r>
        <w:rPr>
          <w:sz w:val="20"/>
        </w:rPr>
        <w:t xml:space="preserve">Pursuant to </w:t>
      </w:r>
      <w:r w:rsidR="00EE776D">
        <w:rPr>
          <w:sz w:val="20"/>
        </w:rPr>
        <w:t xml:space="preserve">Chartered Accountants Ireland </w:t>
      </w:r>
      <w:r>
        <w:rPr>
          <w:sz w:val="20"/>
        </w:rPr>
        <w:t xml:space="preserve">Disciplinary </w:t>
      </w:r>
      <w:proofErr w:type="gramStart"/>
      <w:r>
        <w:rPr>
          <w:sz w:val="20"/>
        </w:rPr>
        <w:t>Bye-Law</w:t>
      </w:r>
      <w:proofErr w:type="gramEnd"/>
      <w:r w:rsidR="00391FF5">
        <w:rPr>
          <w:sz w:val="20"/>
        </w:rPr>
        <w:t xml:space="preserve"> </w:t>
      </w:r>
      <w:r>
        <w:rPr>
          <w:sz w:val="20"/>
        </w:rPr>
        <w:t>14</w:t>
      </w:r>
      <w:r w:rsidR="008F287E">
        <w:rPr>
          <w:sz w:val="20"/>
        </w:rPr>
        <w:t>,</w:t>
      </w:r>
      <w:r>
        <w:rPr>
          <w:sz w:val="20"/>
        </w:rPr>
        <w:t xml:space="preserve"> such disciplinary proceedings</w:t>
      </w:r>
      <w:r w:rsidR="00F21E3C">
        <w:rPr>
          <w:sz w:val="20"/>
        </w:rPr>
        <w:t xml:space="preserve"> </w:t>
      </w:r>
      <w:r w:rsidR="00E818A2" w:rsidRPr="000F4EBB">
        <w:rPr>
          <w:sz w:val="20"/>
        </w:rPr>
        <w:t xml:space="preserve">are conducted in accordance with the procedures set out in the Chartered Accountants Ireland Disciplinary Regulations and Disciplinary </w:t>
      </w:r>
      <w:proofErr w:type="gramStart"/>
      <w:r w:rsidR="00E818A2" w:rsidRPr="000F4EBB">
        <w:rPr>
          <w:sz w:val="20"/>
        </w:rPr>
        <w:t>Bye-Laws</w:t>
      </w:r>
      <w:proofErr w:type="gramEnd"/>
      <w:r w:rsidR="00E818A2" w:rsidRPr="000F4EBB">
        <w:rPr>
          <w:sz w:val="20"/>
        </w:rPr>
        <w:t xml:space="preserve">. </w:t>
      </w:r>
      <w:r w:rsidR="003B578C">
        <w:rPr>
          <w:sz w:val="20"/>
        </w:rPr>
        <w:t xml:space="preserve"> Therefore</w:t>
      </w:r>
      <w:r w:rsidR="00632E87">
        <w:rPr>
          <w:sz w:val="20"/>
        </w:rPr>
        <w:t>, D</w:t>
      </w:r>
      <w:r w:rsidR="003B578C">
        <w:rPr>
          <w:sz w:val="20"/>
        </w:rPr>
        <w:t xml:space="preserve">isciplinary </w:t>
      </w:r>
      <w:r w:rsidR="00632E87">
        <w:rPr>
          <w:sz w:val="20"/>
        </w:rPr>
        <w:t>B</w:t>
      </w:r>
      <w:r w:rsidR="003B578C">
        <w:rPr>
          <w:sz w:val="20"/>
        </w:rPr>
        <w:t xml:space="preserve">odies </w:t>
      </w:r>
      <w:r w:rsidR="00632E87">
        <w:rPr>
          <w:sz w:val="20"/>
        </w:rPr>
        <w:t xml:space="preserve">for the purposes of those </w:t>
      </w:r>
      <w:r w:rsidR="003B6547">
        <w:rPr>
          <w:sz w:val="20"/>
        </w:rPr>
        <w:t xml:space="preserve">proceedings </w:t>
      </w:r>
      <w:r w:rsidR="00632E87">
        <w:rPr>
          <w:sz w:val="20"/>
        </w:rPr>
        <w:t xml:space="preserve">has the meaning </w:t>
      </w:r>
      <w:r w:rsidR="003B6547">
        <w:rPr>
          <w:sz w:val="20"/>
        </w:rPr>
        <w:t xml:space="preserve">set-out in Chartered Accountants Ireland Disciplinary </w:t>
      </w:r>
      <w:proofErr w:type="gramStart"/>
      <w:r w:rsidR="003B6547">
        <w:rPr>
          <w:sz w:val="20"/>
        </w:rPr>
        <w:t>Bye-Law</w:t>
      </w:r>
      <w:proofErr w:type="gramEnd"/>
      <w:r w:rsidR="003B6547">
        <w:rPr>
          <w:sz w:val="20"/>
        </w:rPr>
        <w:t xml:space="preserve"> </w:t>
      </w:r>
      <w:r w:rsidR="00391FF5">
        <w:rPr>
          <w:sz w:val="20"/>
        </w:rPr>
        <w:t>4.</w:t>
      </w:r>
    </w:p>
    <w:p w14:paraId="7C9A8265" w14:textId="77777777" w:rsidR="001E183C" w:rsidRDefault="001E183C" w:rsidP="001E183C">
      <w:pPr>
        <w:tabs>
          <w:tab w:val="left" w:pos="1209"/>
          <w:tab w:val="left" w:pos="1213"/>
        </w:tabs>
        <w:ind w:left="426" w:right="413"/>
        <w:jc w:val="both"/>
        <w:rPr>
          <w:sz w:val="20"/>
        </w:rPr>
      </w:pPr>
    </w:p>
    <w:p w14:paraId="4B91DF9D" w14:textId="2690F9B9" w:rsidR="001E183C" w:rsidRPr="001E183C" w:rsidRDefault="001E183C" w:rsidP="001E183C">
      <w:pPr>
        <w:tabs>
          <w:tab w:val="left" w:pos="1209"/>
          <w:tab w:val="left" w:pos="1213"/>
        </w:tabs>
        <w:ind w:left="426" w:right="413"/>
        <w:jc w:val="both"/>
        <w:rPr>
          <w:sz w:val="20"/>
          <w:lang w:val="en-GB"/>
        </w:rPr>
      </w:pPr>
      <w:r w:rsidRPr="001E183C">
        <w:rPr>
          <w:sz w:val="20"/>
          <w:lang w:val="en-GB"/>
        </w:rPr>
        <w:t>For the avoidance of doubt, Appendix 1 and Appendix 2 also apply in this context</w:t>
      </w:r>
      <w:r>
        <w:rPr>
          <w:sz w:val="20"/>
          <w:lang w:val="en-GB"/>
        </w:rPr>
        <w:t>.</w:t>
      </w:r>
    </w:p>
    <w:p w14:paraId="0C36FBAB" w14:textId="2E0666BD" w:rsidR="003632CB" w:rsidRDefault="003632CB" w:rsidP="003632CB">
      <w:pPr>
        <w:pStyle w:val="Heading1"/>
        <w:spacing w:before="241"/>
      </w:pPr>
      <w:proofErr w:type="gramStart"/>
      <w:r>
        <w:t>Form</w:t>
      </w:r>
      <w:proofErr w:type="gramEnd"/>
      <w:r>
        <w:rPr>
          <w:spacing w:val="-2"/>
        </w:rPr>
        <w:t xml:space="preserve"> </w:t>
      </w:r>
      <w:r>
        <w:t>of</w:t>
      </w:r>
      <w:r>
        <w:rPr>
          <w:spacing w:val="-2"/>
        </w:rPr>
        <w:t xml:space="preserve"> publication</w:t>
      </w:r>
    </w:p>
    <w:p w14:paraId="34619661" w14:textId="77777777" w:rsidR="003632CB" w:rsidRDefault="003632CB" w:rsidP="003632CB">
      <w:pPr>
        <w:pStyle w:val="Heading2"/>
        <w:spacing w:before="229"/>
        <w:ind w:left="491"/>
      </w:pPr>
      <w:r>
        <w:t>Notice</w:t>
      </w:r>
      <w:r>
        <w:rPr>
          <w:spacing w:val="-8"/>
        </w:rPr>
        <w:t xml:space="preserve"> </w:t>
      </w:r>
      <w:r>
        <w:t>of</w:t>
      </w:r>
      <w:r>
        <w:rPr>
          <w:spacing w:val="-5"/>
        </w:rPr>
        <w:t xml:space="preserve"> </w:t>
      </w:r>
      <w:r>
        <w:t>public</w:t>
      </w:r>
      <w:r>
        <w:rPr>
          <w:spacing w:val="-6"/>
        </w:rPr>
        <w:t xml:space="preserve"> </w:t>
      </w:r>
      <w:r>
        <w:rPr>
          <w:spacing w:val="-2"/>
        </w:rPr>
        <w:t>hearings</w:t>
      </w:r>
    </w:p>
    <w:p w14:paraId="1ED2D71D" w14:textId="77777777" w:rsidR="003632CB" w:rsidRDefault="003632CB" w:rsidP="003632CB">
      <w:pPr>
        <w:pStyle w:val="BodyText"/>
        <w:spacing w:before="68"/>
        <w:rPr>
          <w:b/>
        </w:rPr>
      </w:pPr>
    </w:p>
    <w:p w14:paraId="19933F24" w14:textId="052E9E3C" w:rsidR="003632CB" w:rsidRDefault="003632CB" w:rsidP="00C3576A">
      <w:pPr>
        <w:pStyle w:val="ListParagraph"/>
        <w:numPr>
          <w:ilvl w:val="0"/>
          <w:numId w:val="16"/>
        </w:numPr>
        <w:ind w:left="1276" w:right="426" w:hanging="709"/>
        <w:rPr>
          <w:sz w:val="20"/>
          <w:szCs w:val="20"/>
        </w:rPr>
      </w:pPr>
      <w:r w:rsidRPr="00F57564">
        <w:rPr>
          <w:sz w:val="20"/>
          <w:szCs w:val="20"/>
        </w:rPr>
        <w:t>Where</w:t>
      </w:r>
      <w:r w:rsidRPr="00F57564">
        <w:rPr>
          <w:spacing w:val="-12"/>
          <w:sz w:val="20"/>
          <w:szCs w:val="20"/>
        </w:rPr>
        <w:t xml:space="preserve"> </w:t>
      </w:r>
      <w:r w:rsidRPr="00F57564">
        <w:rPr>
          <w:sz w:val="20"/>
          <w:szCs w:val="20"/>
        </w:rPr>
        <w:t>a</w:t>
      </w:r>
      <w:r w:rsidRPr="00F57564">
        <w:rPr>
          <w:spacing w:val="-10"/>
          <w:sz w:val="20"/>
          <w:szCs w:val="20"/>
        </w:rPr>
        <w:t xml:space="preserve"> </w:t>
      </w:r>
      <w:r w:rsidRPr="00F57564">
        <w:rPr>
          <w:sz w:val="20"/>
          <w:szCs w:val="20"/>
        </w:rPr>
        <w:t>case</w:t>
      </w:r>
      <w:r w:rsidRPr="00F57564">
        <w:rPr>
          <w:spacing w:val="-10"/>
          <w:sz w:val="20"/>
          <w:szCs w:val="20"/>
        </w:rPr>
        <w:t xml:space="preserve"> </w:t>
      </w:r>
      <w:r w:rsidRPr="00F57564">
        <w:rPr>
          <w:sz w:val="20"/>
          <w:szCs w:val="20"/>
        </w:rPr>
        <w:t>is</w:t>
      </w:r>
      <w:r w:rsidRPr="00F57564">
        <w:rPr>
          <w:spacing w:val="-9"/>
          <w:sz w:val="20"/>
          <w:szCs w:val="20"/>
        </w:rPr>
        <w:t xml:space="preserve"> </w:t>
      </w:r>
      <w:r w:rsidRPr="00F57564">
        <w:rPr>
          <w:sz w:val="20"/>
          <w:szCs w:val="20"/>
        </w:rPr>
        <w:t>to</w:t>
      </w:r>
      <w:r w:rsidRPr="00F57564">
        <w:rPr>
          <w:spacing w:val="-11"/>
          <w:sz w:val="20"/>
          <w:szCs w:val="20"/>
        </w:rPr>
        <w:t xml:space="preserve"> </w:t>
      </w:r>
      <w:r w:rsidRPr="00F57564">
        <w:rPr>
          <w:sz w:val="20"/>
          <w:szCs w:val="20"/>
        </w:rPr>
        <w:t>be</w:t>
      </w:r>
      <w:r w:rsidRPr="00F57564">
        <w:rPr>
          <w:spacing w:val="-8"/>
          <w:sz w:val="20"/>
          <w:szCs w:val="20"/>
        </w:rPr>
        <w:t xml:space="preserve"> </w:t>
      </w:r>
      <w:r w:rsidRPr="00F57564">
        <w:rPr>
          <w:sz w:val="20"/>
          <w:szCs w:val="20"/>
        </w:rPr>
        <w:t>heard</w:t>
      </w:r>
      <w:r w:rsidRPr="00F57564">
        <w:rPr>
          <w:spacing w:val="-8"/>
          <w:sz w:val="20"/>
          <w:szCs w:val="20"/>
        </w:rPr>
        <w:t xml:space="preserve"> </w:t>
      </w:r>
      <w:r w:rsidRPr="00F57564">
        <w:rPr>
          <w:sz w:val="20"/>
          <w:szCs w:val="20"/>
        </w:rPr>
        <w:t>in</w:t>
      </w:r>
      <w:r w:rsidRPr="00F57564">
        <w:rPr>
          <w:spacing w:val="-10"/>
          <w:sz w:val="20"/>
          <w:szCs w:val="20"/>
        </w:rPr>
        <w:t xml:space="preserve"> </w:t>
      </w:r>
      <w:r w:rsidRPr="00F57564">
        <w:rPr>
          <w:sz w:val="20"/>
          <w:szCs w:val="20"/>
        </w:rPr>
        <w:t>public</w:t>
      </w:r>
      <w:r w:rsidRPr="00F57564">
        <w:rPr>
          <w:spacing w:val="-9"/>
          <w:sz w:val="20"/>
          <w:szCs w:val="20"/>
        </w:rPr>
        <w:t xml:space="preserve"> </w:t>
      </w:r>
      <w:r w:rsidRPr="00F57564">
        <w:rPr>
          <w:sz w:val="20"/>
          <w:szCs w:val="20"/>
        </w:rPr>
        <w:t>before</w:t>
      </w:r>
      <w:r w:rsidRPr="00F57564">
        <w:rPr>
          <w:spacing w:val="-10"/>
          <w:sz w:val="20"/>
          <w:szCs w:val="20"/>
        </w:rPr>
        <w:t xml:space="preserve"> </w:t>
      </w:r>
      <w:r w:rsidRPr="00F57564">
        <w:rPr>
          <w:sz w:val="20"/>
          <w:szCs w:val="20"/>
        </w:rPr>
        <w:t>a</w:t>
      </w:r>
      <w:r w:rsidRPr="00F57564">
        <w:rPr>
          <w:spacing w:val="-10"/>
          <w:sz w:val="20"/>
          <w:szCs w:val="20"/>
        </w:rPr>
        <w:t xml:space="preserve"> </w:t>
      </w:r>
      <w:r w:rsidRPr="00F57564">
        <w:rPr>
          <w:sz w:val="20"/>
          <w:szCs w:val="20"/>
        </w:rPr>
        <w:t>Disciplinary</w:t>
      </w:r>
      <w:r w:rsidRPr="00F57564">
        <w:rPr>
          <w:spacing w:val="-14"/>
          <w:sz w:val="20"/>
          <w:szCs w:val="20"/>
        </w:rPr>
        <w:t xml:space="preserve"> </w:t>
      </w:r>
      <w:r w:rsidRPr="00F57564">
        <w:rPr>
          <w:sz w:val="20"/>
          <w:szCs w:val="20"/>
        </w:rPr>
        <w:t>Tribunal</w:t>
      </w:r>
      <w:r w:rsidRPr="00F57564">
        <w:rPr>
          <w:spacing w:val="-11"/>
          <w:sz w:val="20"/>
          <w:szCs w:val="20"/>
        </w:rPr>
        <w:t xml:space="preserve"> </w:t>
      </w:r>
      <w:r w:rsidRPr="00F57564">
        <w:rPr>
          <w:sz w:val="20"/>
          <w:szCs w:val="20"/>
        </w:rPr>
        <w:t>or</w:t>
      </w:r>
      <w:r w:rsidRPr="00F57564">
        <w:rPr>
          <w:spacing w:val="-9"/>
          <w:sz w:val="20"/>
          <w:szCs w:val="20"/>
        </w:rPr>
        <w:t xml:space="preserve"> </w:t>
      </w:r>
      <w:r w:rsidRPr="00F57564">
        <w:rPr>
          <w:sz w:val="20"/>
          <w:szCs w:val="20"/>
        </w:rPr>
        <w:t>an</w:t>
      </w:r>
      <w:r w:rsidRPr="00F57564">
        <w:rPr>
          <w:spacing w:val="-8"/>
          <w:sz w:val="20"/>
          <w:szCs w:val="20"/>
        </w:rPr>
        <w:t xml:space="preserve"> </w:t>
      </w:r>
      <w:r w:rsidRPr="00F57564">
        <w:rPr>
          <w:sz w:val="20"/>
          <w:szCs w:val="20"/>
        </w:rPr>
        <w:t>Appeal</w:t>
      </w:r>
      <w:r w:rsidRPr="00F57564">
        <w:rPr>
          <w:spacing w:val="-11"/>
          <w:sz w:val="20"/>
          <w:szCs w:val="20"/>
        </w:rPr>
        <w:t xml:space="preserve"> </w:t>
      </w:r>
      <w:r w:rsidRPr="00F57564">
        <w:rPr>
          <w:sz w:val="20"/>
          <w:szCs w:val="20"/>
        </w:rPr>
        <w:t xml:space="preserve">Tribunal a notice will be placed on the website </w:t>
      </w:r>
      <w:hyperlink r:id="rId14" w:history="1">
        <w:r w:rsidR="00C3576A" w:rsidRPr="00F57564">
          <w:rPr>
            <w:rStyle w:val="Hyperlink"/>
            <w:sz w:val="20"/>
            <w:szCs w:val="20"/>
          </w:rPr>
          <w:t>www.charteredaccountants.ie</w:t>
        </w:r>
      </w:hyperlink>
      <w:r w:rsidRPr="00F57564">
        <w:rPr>
          <w:sz w:val="20"/>
          <w:szCs w:val="20"/>
        </w:rPr>
        <w:t>.</w:t>
      </w:r>
    </w:p>
    <w:p w14:paraId="3C035BA5" w14:textId="77777777" w:rsidR="00C3576A" w:rsidRPr="00F57564" w:rsidRDefault="00C3576A" w:rsidP="00F57564">
      <w:pPr>
        <w:pStyle w:val="ListParagraph"/>
        <w:ind w:left="1276" w:right="426" w:firstLine="0"/>
        <w:rPr>
          <w:sz w:val="20"/>
          <w:szCs w:val="20"/>
        </w:rPr>
      </w:pPr>
    </w:p>
    <w:p w14:paraId="40EA061E" w14:textId="7EC7D970" w:rsidR="003632CB" w:rsidRDefault="003632CB" w:rsidP="00F57564">
      <w:pPr>
        <w:pStyle w:val="ListParagraph"/>
        <w:numPr>
          <w:ilvl w:val="0"/>
          <w:numId w:val="16"/>
        </w:numPr>
        <w:ind w:left="1276" w:right="426" w:hanging="709"/>
        <w:rPr>
          <w:sz w:val="20"/>
        </w:rPr>
      </w:pPr>
      <w:r>
        <w:rPr>
          <w:sz w:val="20"/>
        </w:rPr>
        <w:t>Such notice will include the date, time and location of the hearing. It will not include the name of the individual or entity to which the formal allegation relates.</w:t>
      </w:r>
    </w:p>
    <w:p w14:paraId="6CF99605" w14:textId="77777777" w:rsidR="003632CB" w:rsidRDefault="003632CB" w:rsidP="003632CB">
      <w:pPr>
        <w:pStyle w:val="BodyText"/>
        <w:spacing w:before="71"/>
      </w:pPr>
    </w:p>
    <w:p w14:paraId="3DFD37F3" w14:textId="77777777" w:rsidR="003632CB" w:rsidRDefault="003632CB" w:rsidP="003632CB">
      <w:pPr>
        <w:pStyle w:val="Heading2"/>
        <w:ind w:left="491"/>
      </w:pPr>
      <w:r>
        <w:t>Disciplinary</w:t>
      </w:r>
      <w:r>
        <w:rPr>
          <w:spacing w:val="-9"/>
        </w:rPr>
        <w:t xml:space="preserve"> </w:t>
      </w:r>
      <w:r>
        <w:t>and</w:t>
      </w:r>
      <w:r>
        <w:rPr>
          <w:spacing w:val="-8"/>
        </w:rPr>
        <w:t xml:space="preserve"> </w:t>
      </w:r>
      <w:r>
        <w:t>Regulatory</w:t>
      </w:r>
      <w:r>
        <w:rPr>
          <w:spacing w:val="-9"/>
        </w:rPr>
        <w:t xml:space="preserve"> </w:t>
      </w:r>
      <w:r>
        <w:rPr>
          <w:spacing w:val="-2"/>
        </w:rPr>
        <w:t>Sanctions</w:t>
      </w:r>
    </w:p>
    <w:p w14:paraId="3658421D" w14:textId="77777777" w:rsidR="003632CB" w:rsidRDefault="003632CB" w:rsidP="003632CB">
      <w:pPr>
        <w:pStyle w:val="BodyText"/>
        <w:spacing w:before="9"/>
        <w:rPr>
          <w:b/>
        </w:rPr>
      </w:pPr>
    </w:p>
    <w:p w14:paraId="72ED2E65" w14:textId="77777777" w:rsidR="003632CB" w:rsidRDefault="003632CB" w:rsidP="00F57564">
      <w:pPr>
        <w:pStyle w:val="ListParagraph"/>
        <w:numPr>
          <w:ilvl w:val="0"/>
          <w:numId w:val="16"/>
        </w:numPr>
        <w:ind w:left="1276" w:right="426" w:hanging="709"/>
        <w:rPr>
          <w:position w:val="-1"/>
          <w:sz w:val="20"/>
        </w:rPr>
      </w:pPr>
      <w:r>
        <w:rPr>
          <w:sz w:val="20"/>
        </w:rPr>
        <w:t>Subject to any</w:t>
      </w:r>
      <w:r>
        <w:rPr>
          <w:spacing w:val="-3"/>
          <w:sz w:val="20"/>
        </w:rPr>
        <w:t xml:space="preserve"> </w:t>
      </w:r>
      <w:r>
        <w:rPr>
          <w:sz w:val="20"/>
        </w:rPr>
        <w:t>contradictory</w:t>
      </w:r>
      <w:r>
        <w:rPr>
          <w:spacing w:val="-1"/>
          <w:sz w:val="20"/>
        </w:rPr>
        <w:t xml:space="preserve"> </w:t>
      </w:r>
      <w:r>
        <w:rPr>
          <w:sz w:val="20"/>
        </w:rPr>
        <w:t>or additional</w:t>
      </w:r>
      <w:r>
        <w:rPr>
          <w:spacing w:val="-1"/>
          <w:sz w:val="20"/>
        </w:rPr>
        <w:t xml:space="preserve"> </w:t>
      </w:r>
      <w:r>
        <w:rPr>
          <w:sz w:val="20"/>
        </w:rPr>
        <w:t xml:space="preserve">stipulation set out in Companies Act 2014, the </w:t>
      </w:r>
      <w:r w:rsidRPr="00C3576A">
        <w:rPr>
          <w:sz w:val="20"/>
          <w:szCs w:val="20"/>
        </w:rPr>
        <w:t>Constitution or Bye Laws the information which will be published, the manner of</w:t>
      </w:r>
      <w:r>
        <w:rPr>
          <w:sz w:val="20"/>
        </w:rPr>
        <w:t xml:space="preserve"> publication and</w:t>
      </w:r>
      <w:r>
        <w:rPr>
          <w:spacing w:val="80"/>
          <w:sz w:val="20"/>
        </w:rPr>
        <w:t xml:space="preserve"> </w:t>
      </w:r>
      <w:r>
        <w:rPr>
          <w:sz w:val="20"/>
        </w:rPr>
        <w:t>the timing of publication in respect of the various findings/orders which may be made pursuant to Companies Act 2014, the Constitution and Bye Laws are set out in the table below.</w:t>
      </w:r>
    </w:p>
    <w:p w14:paraId="1019CD0F" w14:textId="77777777" w:rsidR="003632CB" w:rsidRDefault="003632CB" w:rsidP="003632CB">
      <w:pPr>
        <w:pStyle w:val="BodyText"/>
        <w:spacing w:before="3"/>
      </w:pPr>
    </w:p>
    <w:tbl>
      <w:tblPr>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3016"/>
        <w:gridCol w:w="2408"/>
        <w:gridCol w:w="1666"/>
      </w:tblGrid>
      <w:tr w:rsidR="003632CB" w14:paraId="28BB7929" w14:textId="77777777" w:rsidTr="00F57564">
        <w:trPr>
          <w:trHeight w:val="227"/>
          <w:tblHeader/>
        </w:trPr>
        <w:tc>
          <w:tcPr>
            <w:tcW w:w="1702" w:type="dxa"/>
          </w:tcPr>
          <w:p w14:paraId="48DC6F5F" w14:textId="77777777" w:rsidR="003632CB" w:rsidRDefault="003632CB" w:rsidP="000F4EBB">
            <w:pPr>
              <w:pStyle w:val="TableParagraph"/>
              <w:spacing w:line="208" w:lineRule="exact"/>
              <w:ind w:left="119"/>
              <w:rPr>
                <w:b/>
                <w:sz w:val="20"/>
              </w:rPr>
            </w:pPr>
            <w:r>
              <w:rPr>
                <w:b/>
                <w:spacing w:val="-2"/>
                <w:sz w:val="20"/>
              </w:rPr>
              <w:t>ORDER</w:t>
            </w:r>
          </w:p>
        </w:tc>
        <w:tc>
          <w:tcPr>
            <w:tcW w:w="3016" w:type="dxa"/>
          </w:tcPr>
          <w:p w14:paraId="4BA96ED2" w14:textId="77777777" w:rsidR="003632CB" w:rsidRDefault="003632CB" w:rsidP="000F4EBB">
            <w:pPr>
              <w:pStyle w:val="TableParagraph"/>
              <w:spacing w:line="208" w:lineRule="exact"/>
              <w:ind w:left="115"/>
              <w:rPr>
                <w:b/>
                <w:sz w:val="20"/>
              </w:rPr>
            </w:pPr>
            <w:r>
              <w:rPr>
                <w:b/>
                <w:spacing w:val="-2"/>
                <w:sz w:val="20"/>
              </w:rPr>
              <w:t>INFORMATION</w:t>
            </w:r>
          </w:p>
        </w:tc>
        <w:tc>
          <w:tcPr>
            <w:tcW w:w="2408" w:type="dxa"/>
          </w:tcPr>
          <w:p w14:paraId="3E0D49ED" w14:textId="77777777" w:rsidR="003632CB" w:rsidRDefault="003632CB" w:rsidP="000F4EBB">
            <w:pPr>
              <w:pStyle w:val="TableParagraph"/>
              <w:spacing w:line="208" w:lineRule="exact"/>
              <w:ind w:left="118"/>
              <w:rPr>
                <w:b/>
                <w:sz w:val="20"/>
              </w:rPr>
            </w:pPr>
            <w:r>
              <w:rPr>
                <w:b/>
                <w:spacing w:val="-2"/>
                <w:sz w:val="20"/>
              </w:rPr>
              <w:t>MANNER</w:t>
            </w:r>
          </w:p>
        </w:tc>
        <w:tc>
          <w:tcPr>
            <w:tcW w:w="1666" w:type="dxa"/>
          </w:tcPr>
          <w:p w14:paraId="1ED9E88F" w14:textId="77777777" w:rsidR="003632CB" w:rsidRDefault="003632CB" w:rsidP="000F4EBB">
            <w:pPr>
              <w:pStyle w:val="TableParagraph"/>
              <w:spacing w:line="208" w:lineRule="exact"/>
              <w:ind w:left="116"/>
              <w:rPr>
                <w:b/>
                <w:sz w:val="20"/>
              </w:rPr>
            </w:pPr>
            <w:r>
              <w:rPr>
                <w:b/>
                <w:spacing w:val="-2"/>
                <w:sz w:val="20"/>
              </w:rPr>
              <w:t>TIMING</w:t>
            </w:r>
          </w:p>
        </w:tc>
      </w:tr>
      <w:tr w:rsidR="003632CB" w14:paraId="49C83A79" w14:textId="77777777" w:rsidTr="00E5015F">
        <w:trPr>
          <w:trHeight w:val="2017"/>
        </w:trPr>
        <w:tc>
          <w:tcPr>
            <w:tcW w:w="1702" w:type="dxa"/>
          </w:tcPr>
          <w:p w14:paraId="3B23F11D" w14:textId="77777777" w:rsidR="003632CB" w:rsidRDefault="003632CB" w:rsidP="000F4EBB">
            <w:pPr>
              <w:pStyle w:val="TableParagraph"/>
              <w:spacing w:line="227" w:lineRule="exact"/>
              <w:ind w:left="119"/>
              <w:rPr>
                <w:i/>
                <w:spacing w:val="-2"/>
                <w:sz w:val="20"/>
              </w:rPr>
            </w:pPr>
            <w:r>
              <w:rPr>
                <w:i/>
                <w:sz w:val="20"/>
              </w:rPr>
              <w:t>Consent</w:t>
            </w:r>
            <w:r>
              <w:rPr>
                <w:i/>
                <w:spacing w:val="-9"/>
                <w:sz w:val="20"/>
              </w:rPr>
              <w:t xml:space="preserve"> </w:t>
            </w:r>
            <w:r>
              <w:rPr>
                <w:i/>
                <w:spacing w:val="-2"/>
                <w:sz w:val="20"/>
              </w:rPr>
              <w:t>Order*</w:t>
            </w:r>
          </w:p>
          <w:p w14:paraId="6CE5A97E" w14:textId="77777777" w:rsidR="003632CB" w:rsidRDefault="003632CB" w:rsidP="000F4EBB">
            <w:pPr>
              <w:pStyle w:val="TableParagraph"/>
              <w:spacing w:line="227" w:lineRule="exact"/>
              <w:ind w:left="119"/>
              <w:rPr>
                <w:i/>
                <w:sz w:val="20"/>
              </w:rPr>
            </w:pPr>
          </w:p>
          <w:p w14:paraId="41A43D4F" w14:textId="77777777" w:rsidR="003632CB" w:rsidRDefault="003632CB" w:rsidP="000F4EBB">
            <w:pPr>
              <w:pStyle w:val="TableParagraph"/>
              <w:spacing w:line="227" w:lineRule="exact"/>
              <w:ind w:left="119"/>
              <w:rPr>
                <w:i/>
                <w:sz w:val="20"/>
              </w:rPr>
            </w:pPr>
          </w:p>
          <w:p w14:paraId="54D0E753" w14:textId="77777777" w:rsidR="003632CB" w:rsidRDefault="003632CB" w:rsidP="000F4EBB">
            <w:pPr>
              <w:pStyle w:val="TableParagraph"/>
              <w:spacing w:line="227" w:lineRule="exact"/>
              <w:ind w:left="119"/>
              <w:rPr>
                <w:i/>
                <w:sz w:val="20"/>
              </w:rPr>
            </w:pPr>
            <w:r>
              <w:rPr>
                <w:i/>
                <w:sz w:val="20"/>
              </w:rPr>
              <w:t>*other than orders for exclusion, suspension or withdrawal or intervention orders</w:t>
            </w:r>
          </w:p>
        </w:tc>
        <w:tc>
          <w:tcPr>
            <w:tcW w:w="3016" w:type="dxa"/>
          </w:tcPr>
          <w:p w14:paraId="6D473D02" w14:textId="77777777" w:rsidR="003632CB" w:rsidRDefault="003632CB" w:rsidP="000F4EBB">
            <w:pPr>
              <w:pStyle w:val="TableParagraph"/>
              <w:ind w:left="115" w:right="301"/>
              <w:rPr>
                <w:sz w:val="20"/>
              </w:rPr>
            </w:pPr>
            <w:r>
              <w:rPr>
                <w:sz w:val="20"/>
              </w:rPr>
              <w:t>Details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finding</w:t>
            </w:r>
            <w:r>
              <w:rPr>
                <w:spacing w:val="-12"/>
                <w:sz w:val="20"/>
              </w:rPr>
              <w:t xml:space="preserve"> </w:t>
            </w:r>
            <w:r>
              <w:rPr>
                <w:sz w:val="20"/>
              </w:rPr>
              <w:t>and order made including sanction, and any costs imposed.</w:t>
            </w:r>
            <w:r>
              <w:rPr>
                <w:spacing w:val="-10"/>
                <w:sz w:val="20"/>
              </w:rPr>
              <w:t xml:space="preserve"> </w:t>
            </w:r>
            <w:r>
              <w:rPr>
                <w:sz w:val="20"/>
              </w:rPr>
              <w:t>Details</w:t>
            </w:r>
            <w:r>
              <w:rPr>
                <w:spacing w:val="-9"/>
                <w:sz w:val="20"/>
              </w:rPr>
              <w:t xml:space="preserve"> </w:t>
            </w:r>
            <w:r>
              <w:rPr>
                <w:sz w:val="20"/>
              </w:rPr>
              <w:t>may</w:t>
            </w:r>
            <w:r>
              <w:rPr>
                <w:spacing w:val="-13"/>
                <w:sz w:val="20"/>
              </w:rPr>
              <w:t xml:space="preserve"> </w:t>
            </w:r>
            <w:r>
              <w:rPr>
                <w:sz w:val="20"/>
              </w:rPr>
              <w:t xml:space="preserve">be </w:t>
            </w:r>
            <w:proofErr w:type="spellStart"/>
            <w:r>
              <w:rPr>
                <w:spacing w:val="-2"/>
                <w:sz w:val="20"/>
              </w:rPr>
              <w:t>summarised</w:t>
            </w:r>
            <w:proofErr w:type="spellEnd"/>
            <w:r>
              <w:rPr>
                <w:spacing w:val="-2"/>
                <w:sz w:val="20"/>
              </w:rPr>
              <w:t>.</w:t>
            </w:r>
          </w:p>
          <w:p w14:paraId="1802172A" w14:textId="0B1156E6" w:rsidR="003632CB" w:rsidRDefault="003632CB" w:rsidP="000F4EBB">
            <w:pPr>
              <w:pStyle w:val="TableParagraph"/>
              <w:spacing w:before="229"/>
              <w:ind w:left="115" w:right="245"/>
              <w:rPr>
                <w:sz w:val="20"/>
              </w:rPr>
            </w:pPr>
            <w:r>
              <w:rPr>
                <w:sz w:val="20"/>
              </w:rPr>
              <w:t>Note 1 - the Head of Professional Conduct, Conduct Committee or Independent Review Committee may</w:t>
            </w:r>
            <w:r>
              <w:rPr>
                <w:spacing w:val="-12"/>
                <w:sz w:val="20"/>
              </w:rPr>
              <w:t xml:space="preserve"> </w:t>
            </w:r>
            <w:r>
              <w:rPr>
                <w:sz w:val="20"/>
              </w:rPr>
              <w:t>subject</w:t>
            </w:r>
            <w:r>
              <w:rPr>
                <w:spacing w:val="-10"/>
                <w:sz w:val="20"/>
              </w:rPr>
              <w:t xml:space="preserve"> </w:t>
            </w:r>
            <w:r>
              <w:rPr>
                <w:sz w:val="20"/>
              </w:rPr>
              <w:t>to</w:t>
            </w:r>
            <w:r>
              <w:rPr>
                <w:spacing w:val="-8"/>
                <w:sz w:val="20"/>
              </w:rPr>
              <w:t xml:space="preserve"> </w:t>
            </w:r>
            <w:r>
              <w:rPr>
                <w:sz w:val="20"/>
              </w:rPr>
              <w:t xml:space="preserve">the agreed procedures at Appendix 1, </w:t>
            </w:r>
            <w:r w:rsidR="00391FF5">
              <w:rPr>
                <w:sz w:val="20"/>
              </w:rPr>
              <w:t>at their</w:t>
            </w:r>
            <w:r>
              <w:rPr>
                <w:sz w:val="20"/>
              </w:rPr>
              <w:t xml:space="preserve"> discretion, direct that no publication take place or that information published is </w:t>
            </w:r>
            <w:r>
              <w:rPr>
                <w:b/>
                <w:sz w:val="20"/>
              </w:rPr>
              <w:t xml:space="preserve">not </w:t>
            </w:r>
            <w:r>
              <w:rPr>
                <w:sz w:val="20"/>
              </w:rPr>
              <w:t>to include name of the person o</w:t>
            </w:r>
            <w:r w:rsidR="00D227F3">
              <w:rPr>
                <w:sz w:val="20"/>
              </w:rPr>
              <w:t>r</w:t>
            </w:r>
            <w:r>
              <w:rPr>
                <w:sz w:val="20"/>
              </w:rPr>
              <w:t xml:space="preserve"> entity against whom order is made.</w:t>
            </w:r>
          </w:p>
          <w:p w14:paraId="7790027C" w14:textId="77777777" w:rsidR="00580C26" w:rsidRDefault="00580C26" w:rsidP="000F4EBB">
            <w:pPr>
              <w:pStyle w:val="TableParagraph"/>
              <w:spacing w:before="229"/>
              <w:ind w:left="115" w:right="245"/>
              <w:rPr>
                <w:sz w:val="20"/>
              </w:rPr>
            </w:pPr>
          </w:p>
          <w:p w14:paraId="60FC581B" w14:textId="0CBBF6AD" w:rsidR="00580C26" w:rsidRDefault="00580C26" w:rsidP="000F4EBB">
            <w:pPr>
              <w:pStyle w:val="TableParagraph"/>
              <w:spacing w:before="229"/>
              <w:ind w:left="115" w:right="245"/>
              <w:rPr>
                <w:sz w:val="20"/>
              </w:rPr>
            </w:pPr>
            <w:r>
              <w:rPr>
                <w:sz w:val="20"/>
              </w:rPr>
              <w:t xml:space="preserve">Note 2 – Sanctions imposed </w:t>
            </w:r>
            <w:r>
              <w:rPr>
                <w:sz w:val="20"/>
              </w:rPr>
              <w:lastRenderedPageBreak/>
              <w:t>for breaches of EU Directive 2014/56/ and Regulation (EU) No 537/2014 shall be published in the manner provided in the Directive indicating the person responsible</w:t>
            </w:r>
            <w:r>
              <w:rPr>
                <w:spacing w:val="-11"/>
                <w:sz w:val="20"/>
              </w:rPr>
              <w:t xml:space="preserve"> </w:t>
            </w:r>
            <w:r>
              <w:rPr>
                <w:sz w:val="20"/>
              </w:rPr>
              <w:t>and</w:t>
            </w:r>
            <w:r>
              <w:rPr>
                <w:spacing w:val="-11"/>
                <w:sz w:val="20"/>
              </w:rPr>
              <w:t xml:space="preserve"> </w:t>
            </w:r>
            <w:r>
              <w:rPr>
                <w:sz w:val="20"/>
              </w:rPr>
              <w:t>the</w:t>
            </w:r>
            <w:r>
              <w:rPr>
                <w:spacing w:val="-11"/>
                <w:sz w:val="20"/>
              </w:rPr>
              <w:t xml:space="preserve"> </w:t>
            </w:r>
            <w:r>
              <w:rPr>
                <w:sz w:val="20"/>
              </w:rPr>
              <w:t>nature</w:t>
            </w:r>
            <w:r>
              <w:rPr>
                <w:spacing w:val="-11"/>
                <w:sz w:val="20"/>
              </w:rPr>
              <w:t xml:space="preserve"> </w:t>
            </w:r>
            <w:r>
              <w:rPr>
                <w:sz w:val="20"/>
              </w:rPr>
              <w:t>of the breach.</w:t>
            </w:r>
          </w:p>
        </w:tc>
        <w:tc>
          <w:tcPr>
            <w:tcW w:w="2408" w:type="dxa"/>
          </w:tcPr>
          <w:p w14:paraId="4BCCF0AE" w14:textId="333F7C4A" w:rsidR="003632CB" w:rsidRDefault="003632CB" w:rsidP="000F4EBB">
            <w:pPr>
              <w:pStyle w:val="TableParagraph"/>
              <w:numPr>
                <w:ilvl w:val="0"/>
                <w:numId w:val="7"/>
              </w:numPr>
              <w:tabs>
                <w:tab w:val="left" w:pos="477"/>
              </w:tabs>
              <w:spacing w:line="228" w:lineRule="exact"/>
              <w:ind w:left="477" w:hanging="359"/>
              <w:jc w:val="both"/>
              <w:rPr>
                <w:sz w:val="20"/>
              </w:rPr>
            </w:pPr>
            <w:r>
              <w:rPr>
                <w:spacing w:val="-4"/>
                <w:sz w:val="20"/>
              </w:rPr>
              <w:lastRenderedPageBreak/>
              <w:t xml:space="preserve">Website of Chartered </w:t>
            </w:r>
            <w:proofErr w:type="gramStart"/>
            <w:r>
              <w:rPr>
                <w:spacing w:val="-4"/>
                <w:sz w:val="20"/>
              </w:rPr>
              <w:t>Accountants  Ireland</w:t>
            </w:r>
            <w:proofErr w:type="gramEnd"/>
          </w:p>
          <w:p w14:paraId="103A1A22" w14:textId="77777777" w:rsidR="003632CB" w:rsidRDefault="003632CB" w:rsidP="000F4EBB">
            <w:pPr>
              <w:pStyle w:val="TableParagraph"/>
              <w:numPr>
                <w:ilvl w:val="0"/>
                <w:numId w:val="7"/>
              </w:numPr>
              <w:tabs>
                <w:tab w:val="left" w:pos="478"/>
              </w:tabs>
              <w:ind w:right="285"/>
              <w:rPr>
                <w:sz w:val="20"/>
              </w:rPr>
            </w:pPr>
            <w:r>
              <w:rPr>
                <w:sz w:val="20"/>
              </w:rPr>
              <w:t>register</w:t>
            </w:r>
            <w:r>
              <w:rPr>
                <w:spacing w:val="-14"/>
                <w:sz w:val="20"/>
              </w:rPr>
              <w:t xml:space="preserve"> </w:t>
            </w:r>
            <w:r>
              <w:rPr>
                <w:sz w:val="20"/>
              </w:rPr>
              <w:t>of</w:t>
            </w:r>
            <w:r>
              <w:rPr>
                <w:spacing w:val="-14"/>
                <w:sz w:val="20"/>
              </w:rPr>
              <w:t xml:space="preserve"> </w:t>
            </w:r>
            <w:r>
              <w:rPr>
                <w:sz w:val="20"/>
              </w:rPr>
              <w:t>findings and</w:t>
            </w:r>
            <w:r>
              <w:rPr>
                <w:spacing w:val="-7"/>
                <w:sz w:val="20"/>
              </w:rPr>
              <w:t xml:space="preserve"> </w:t>
            </w:r>
            <w:r>
              <w:rPr>
                <w:sz w:val="20"/>
              </w:rPr>
              <w:t>orders.</w:t>
            </w:r>
          </w:p>
          <w:p w14:paraId="20093271" w14:textId="77777777" w:rsidR="003632CB" w:rsidRDefault="003632CB" w:rsidP="000F4EBB">
            <w:pPr>
              <w:pStyle w:val="TableParagraph"/>
              <w:ind w:left="0"/>
              <w:rPr>
                <w:sz w:val="20"/>
              </w:rPr>
            </w:pPr>
          </w:p>
          <w:p w14:paraId="1BE0D359" w14:textId="77777777" w:rsidR="003632CB" w:rsidRDefault="003632CB" w:rsidP="000F4EBB">
            <w:pPr>
              <w:pStyle w:val="TableParagraph"/>
              <w:ind w:left="0"/>
              <w:rPr>
                <w:sz w:val="20"/>
              </w:rPr>
            </w:pPr>
          </w:p>
          <w:p w14:paraId="1B18BCF3" w14:textId="1CD13A0F" w:rsidR="003632CB" w:rsidRDefault="003632CB" w:rsidP="000F4EBB">
            <w:pPr>
              <w:pStyle w:val="TableParagraph"/>
              <w:ind w:left="118" w:right="255"/>
              <w:jc w:val="both"/>
              <w:rPr>
                <w:sz w:val="20"/>
              </w:rPr>
            </w:pPr>
            <w:r>
              <w:rPr>
                <w:sz w:val="20"/>
              </w:rPr>
              <w:t>Website-of Chartered Accountants Ireland - to remain for a minimum period of 2* years.</w:t>
            </w:r>
          </w:p>
          <w:p w14:paraId="1F1571EC" w14:textId="77777777" w:rsidR="003632CB" w:rsidRDefault="003632CB" w:rsidP="000F4EBB">
            <w:pPr>
              <w:pStyle w:val="TableParagraph"/>
              <w:ind w:left="118" w:right="255"/>
              <w:jc w:val="both"/>
              <w:rPr>
                <w:sz w:val="20"/>
              </w:rPr>
            </w:pPr>
          </w:p>
          <w:p w14:paraId="14C034B1" w14:textId="77777777" w:rsidR="003632CB" w:rsidRDefault="003632CB" w:rsidP="000F4EBB">
            <w:pPr>
              <w:pStyle w:val="TableParagraph"/>
              <w:ind w:left="118" w:right="255"/>
              <w:jc w:val="both"/>
              <w:rPr>
                <w:sz w:val="20"/>
              </w:rPr>
            </w:pPr>
            <w:r>
              <w:rPr>
                <w:sz w:val="20"/>
              </w:rPr>
              <w:t>*5 years where the order is imposed in the context of statutory audit or the carrying out of sustainability reporting (Ireland) in which case the duration is 5 years from the date of publication in the Register of findings</w:t>
            </w:r>
          </w:p>
        </w:tc>
        <w:tc>
          <w:tcPr>
            <w:tcW w:w="1666" w:type="dxa"/>
          </w:tcPr>
          <w:p w14:paraId="2CB2287E" w14:textId="77777777" w:rsidR="003632CB" w:rsidRDefault="003632CB" w:rsidP="000F4EBB">
            <w:pPr>
              <w:pStyle w:val="TableParagraph"/>
              <w:ind w:left="116"/>
              <w:rPr>
                <w:sz w:val="20"/>
              </w:rPr>
            </w:pPr>
            <w:r>
              <w:rPr>
                <w:sz w:val="20"/>
              </w:rPr>
              <w:t>As</w:t>
            </w:r>
            <w:r>
              <w:rPr>
                <w:spacing w:val="-14"/>
                <w:sz w:val="20"/>
              </w:rPr>
              <w:t xml:space="preserve"> </w:t>
            </w:r>
            <w:r>
              <w:rPr>
                <w:sz w:val="20"/>
              </w:rPr>
              <w:t>soon</w:t>
            </w:r>
            <w:r>
              <w:rPr>
                <w:spacing w:val="-14"/>
                <w:sz w:val="20"/>
              </w:rPr>
              <w:t xml:space="preserve"> </w:t>
            </w:r>
            <w:r>
              <w:rPr>
                <w:sz w:val="20"/>
              </w:rPr>
              <w:t xml:space="preserve">as </w:t>
            </w:r>
            <w:r>
              <w:rPr>
                <w:spacing w:val="-5"/>
                <w:sz w:val="20"/>
              </w:rPr>
              <w:t>practicable.</w:t>
            </w:r>
          </w:p>
        </w:tc>
      </w:tr>
      <w:tr w:rsidR="003632CB" w14:paraId="5A636213" w14:textId="77777777" w:rsidTr="00E5015F">
        <w:trPr>
          <w:trHeight w:val="2443"/>
        </w:trPr>
        <w:tc>
          <w:tcPr>
            <w:tcW w:w="1702" w:type="dxa"/>
          </w:tcPr>
          <w:p w14:paraId="6242C3AA" w14:textId="77777777" w:rsidR="003632CB" w:rsidRDefault="003632CB" w:rsidP="000F4EBB">
            <w:pPr>
              <w:pStyle w:val="TableParagraph"/>
              <w:ind w:left="119" w:right="322"/>
              <w:rPr>
                <w:i/>
                <w:sz w:val="20"/>
              </w:rPr>
            </w:pPr>
            <w:r>
              <w:rPr>
                <w:i/>
                <w:sz w:val="20"/>
              </w:rPr>
              <w:t xml:space="preserve">Orders of </w:t>
            </w:r>
            <w:r>
              <w:rPr>
                <w:i/>
                <w:spacing w:val="-2"/>
                <w:sz w:val="20"/>
              </w:rPr>
              <w:t xml:space="preserve">Disciplinary </w:t>
            </w:r>
            <w:r>
              <w:rPr>
                <w:i/>
                <w:sz w:val="20"/>
              </w:rPr>
              <w:t>and</w:t>
            </w:r>
            <w:r>
              <w:rPr>
                <w:i/>
                <w:spacing w:val="-14"/>
                <w:sz w:val="20"/>
              </w:rPr>
              <w:t xml:space="preserve"> </w:t>
            </w:r>
            <w:r>
              <w:rPr>
                <w:i/>
                <w:sz w:val="20"/>
              </w:rPr>
              <w:t xml:space="preserve">Appeal </w:t>
            </w:r>
            <w:r>
              <w:rPr>
                <w:i/>
                <w:spacing w:val="-2"/>
                <w:sz w:val="20"/>
              </w:rPr>
              <w:t>Tribunals</w:t>
            </w:r>
          </w:p>
        </w:tc>
        <w:tc>
          <w:tcPr>
            <w:tcW w:w="3016" w:type="dxa"/>
          </w:tcPr>
          <w:p w14:paraId="36593ED4" w14:textId="77777777" w:rsidR="003632CB" w:rsidRDefault="003632CB" w:rsidP="000F4EBB">
            <w:pPr>
              <w:pStyle w:val="TableParagraph"/>
              <w:ind w:left="115" w:right="301"/>
              <w:rPr>
                <w:spacing w:val="-2"/>
                <w:sz w:val="20"/>
              </w:rPr>
            </w:pPr>
            <w:r>
              <w:rPr>
                <w:sz w:val="20"/>
              </w:rPr>
              <w:t>Details of the formal allegation found proven; Tribunal’s</w:t>
            </w:r>
            <w:r>
              <w:rPr>
                <w:spacing w:val="-14"/>
                <w:sz w:val="20"/>
              </w:rPr>
              <w:t xml:space="preserve"> </w:t>
            </w:r>
            <w:r>
              <w:rPr>
                <w:sz w:val="20"/>
              </w:rPr>
              <w:t>finding;</w:t>
            </w:r>
            <w:r>
              <w:rPr>
                <w:spacing w:val="-13"/>
                <w:sz w:val="20"/>
              </w:rPr>
              <w:t xml:space="preserve"> </w:t>
            </w:r>
            <w:r>
              <w:rPr>
                <w:sz w:val="20"/>
              </w:rPr>
              <w:t>and</w:t>
            </w:r>
            <w:r>
              <w:rPr>
                <w:spacing w:val="-13"/>
                <w:sz w:val="20"/>
              </w:rPr>
              <w:t xml:space="preserve"> </w:t>
            </w:r>
            <w:r>
              <w:rPr>
                <w:sz w:val="20"/>
              </w:rPr>
              <w:t xml:space="preserve">any order made, including the sanction, and any costs </w:t>
            </w:r>
            <w:r>
              <w:rPr>
                <w:spacing w:val="-2"/>
                <w:sz w:val="20"/>
              </w:rPr>
              <w:t>imposed.</w:t>
            </w:r>
          </w:p>
          <w:p w14:paraId="18CC1E57" w14:textId="77777777" w:rsidR="003632CB" w:rsidRDefault="003632CB" w:rsidP="000F4EBB">
            <w:pPr>
              <w:pStyle w:val="TableParagraph"/>
              <w:ind w:left="115" w:right="301"/>
              <w:rPr>
                <w:spacing w:val="-2"/>
                <w:sz w:val="20"/>
              </w:rPr>
            </w:pPr>
          </w:p>
          <w:p w14:paraId="69B4A27B" w14:textId="77777777" w:rsidR="003632CB" w:rsidRDefault="003632CB" w:rsidP="000F4EBB">
            <w:pPr>
              <w:pStyle w:val="TableParagraph"/>
              <w:ind w:left="115" w:right="301"/>
              <w:rPr>
                <w:spacing w:val="-2"/>
                <w:sz w:val="20"/>
              </w:rPr>
            </w:pPr>
          </w:p>
          <w:p w14:paraId="51CA2F56" w14:textId="77777777" w:rsidR="003632CB" w:rsidRDefault="003632CB" w:rsidP="000F4EBB">
            <w:pPr>
              <w:pStyle w:val="TableParagraph"/>
              <w:ind w:left="115" w:right="301"/>
              <w:rPr>
                <w:spacing w:val="-2"/>
                <w:sz w:val="20"/>
              </w:rPr>
            </w:pPr>
          </w:p>
          <w:p w14:paraId="5486CA3C" w14:textId="77777777" w:rsidR="003632CB" w:rsidRDefault="003632CB" w:rsidP="000F4EBB">
            <w:pPr>
              <w:pStyle w:val="TableParagraph"/>
              <w:ind w:left="115" w:right="301"/>
              <w:rPr>
                <w:spacing w:val="-2"/>
                <w:sz w:val="20"/>
              </w:rPr>
            </w:pPr>
          </w:p>
          <w:p w14:paraId="52095163" w14:textId="77777777" w:rsidR="003632CB" w:rsidRDefault="003632CB" w:rsidP="000F4EBB">
            <w:pPr>
              <w:pStyle w:val="TableParagraph"/>
              <w:ind w:left="115" w:right="301"/>
              <w:rPr>
                <w:spacing w:val="-2"/>
                <w:sz w:val="20"/>
              </w:rPr>
            </w:pPr>
          </w:p>
          <w:p w14:paraId="4A842AE4" w14:textId="77777777" w:rsidR="003632CB" w:rsidRDefault="003632CB" w:rsidP="000F4EBB">
            <w:pPr>
              <w:pStyle w:val="TableParagraph"/>
              <w:ind w:left="115" w:right="301"/>
              <w:rPr>
                <w:spacing w:val="-2"/>
                <w:sz w:val="20"/>
              </w:rPr>
            </w:pPr>
          </w:p>
          <w:p w14:paraId="4B6E4432" w14:textId="77777777" w:rsidR="003632CB" w:rsidRDefault="003632CB" w:rsidP="000F4EBB">
            <w:pPr>
              <w:pStyle w:val="TableParagraph"/>
              <w:ind w:left="115" w:right="301"/>
              <w:rPr>
                <w:spacing w:val="-2"/>
                <w:sz w:val="20"/>
              </w:rPr>
            </w:pPr>
          </w:p>
          <w:p w14:paraId="603B040F" w14:textId="77777777" w:rsidR="003632CB" w:rsidRDefault="003632CB" w:rsidP="000F4EBB">
            <w:pPr>
              <w:pStyle w:val="TableParagraph"/>
              <w:ind w:left="115" w:right="301"/>
              <w:rPr>
                <w:spacing w:val="-2"/>
                <w:sz w:val="20"/>
              </w:rPr>
            </w:pPr>
          </w:p>
          <w:p w14:paraId="5317A1BE" w14:textId="77777777" w:rsidR="003632CB" w:rsidRDefault="003632CB" w:rsidP="000F4EBB">
            <w:pPr>
              <w:pStyle w:val="TableParagraph"/>
              <w:ind w:left="115" w:right="301"/>
              <w:rPr>
                <w:spacing w:val="-2"/>
                <w:sz w:val="20"/>
              </w:rPr>
            </w:pPr>
          </w:p>
          <w:p w14:paraId="4CA4DE40" w14:textId="77777777" w:rsidR="003632CB" w:rsidRDefault="003632CB" w:rsidP="000F4EBB">
            <w:pPr>
              <w:pStyle w:val="TableParagraph"/>
              <w:ind w:left="115" w:right="301"/>
              <w:rPr>
                <w:spacing w:val="-2"/>
                <w:sz w:val="20"/>
              </w:rPr>
            </w:pPr>
          </w:p>
          <w:p w14:paraId="6BEF0A20" w14:textId="77777777" w:rsidR="003632CB" w:rsidRDefault="003632CB" w:rsidP="000F4EBB">
            <w:pPr>
              <w:pStyle w:val="TableParagraph"/>
              <w:ind w:left="115" w:right="301"/>
              <w:rPr>
                <w:spacing w:val="-2"/>
                <w:sz w:val="20"/>
              </w:rPr>
            </w:pPr>
          </w:p>
          <w:p w14:paraId="4C645566" w14:textId="77777777" w:rsidR="003632CB" w:rsidRDefault="003632CB" w:rsidP="000F4EBB">
            <w:pPr>
              <w:pStyle w:val="TableParagraph"/>
              <w:ind w:left="115" w:right="301"/>
              <w:rPr>
                <w:spacing w:val="-2"/>
                <w:sz w:val="20"/>
              </w:rPr>
            </w:pPr>
          </w:p>
          <w:p w14:paraId="402D19EC" w14:textId="77777777" w:rsidR="003632CB" w:rsidRDefault="003632CB" w:rsidP="000F4EBB">
            <w:pPr>
              <w:pStyle w:val="TableParagraph"/>
              <w:ind w:left="115" w:right="301"/>
              <w:rPr>
                <w:spacing w:val="-2"/>
                <w:sz w:val="20"/>
              </w:rPr>
            </w:pPr>
          </w:p>
          <w:p w14:paraId="1D4853D8" w14:textId="77777777" w:rsidR="003632CB" w:rsidRDefault="003632CB" w:rsidP="000F4EBB">
            <w:pPr>
              <w:pStyle w:val="TableParagraph"/>
              <w:ind w:left="115" w:right="301"/>
              <w:rPr>
                <w:spacing w:val="-2"/>
                <w:sz w:val="20"/>
              </w:rPr>
            </w:pPr>
          </w:p>
          <w:p w14:paraId="7AC54887" w14:textId="77777777" w:rsidR="003632CB" w:rsidRDefault="003632CB" w:rsidP="000F4EBB">
            <w:pPr>
              <w:pStyle w:val="TableParagraph"/>
              <w:ind w:left="115" w:right="301"/>
              <w:rPr>
                <w:spacing w:val="-2"/>
                <w:sz w:val="20"/>
              </w:rPr>
            </w:pPr>
          </w:p>
          <w:p w14:paraId="7D7C52AF" w14:textId="77777777" w:rsidR="003632CB" w:rsidRDefault="003632CB" w:rsidP="000F4EBB">
            <w:pPr>
              <w:pStyle w:val="TableParagraph"/>
              <w:ind w:left="115" w:right="301"/>
              <w:rPr>
                <w:spacing w:val="-2"/>
                <w:sz w:val="20"/>
              </w:rPr>
            </w:pPr>
          </w:p>
          <w:p w14:paraId="257CF64B" w14:textId="77777777" w:rsidR="003632CB" w:rsidRDefault="003632CB" w:rsidP="000F4EBB">
            <w:pPr>
              <w:pStyle w:val="TableParagraph"/>
              <w:ind w:left="115" w:right="301"/>
              <w:rPr>
                <w:spacing w:val="-2"/>
                <w:sz w:val="20"/>
              </w:rPr>
            </w:pPr>
          </w:p>
          <w:p w14:paraId="46015251" w14:textId="77777777" w:rsidR="003632CB" w:rsidRDefault="003632CB" w:rsidP="000F4EBB">
            <w:pPr>
              <w:pStyle w:val="TableParagraph"/>
              <w:ind w:left="115" w:right="301"/>
              <w:rPr>
                <w:spacing w:val="-2"/>
                <w:sz w:val="20"/>
              </w:rPr>
            </w:pPr>
          </w:p>
          <w:p w14:paraId="3BBFDAAC" w14:textId="77777777" w:rsidR="003632CB" w:rsidRDefault="003632CB" w:rsidP="000F4EBB">
            <w:pPr>
              <w:pStyle w:val="TableParagraph"/>
              <w:ind w:left="115" w:right="301"/>
              <w:rPr>
                <w:spacing w:val="-2"/>
                <w:sz w:val="20"/>
              </w:rPr>
            </w:pPr>
          </w:p>
          <w:p w14:paraId="4A34CBE1" w14:textId="77777777" w:rsidR="003632CB" w:rsidRDefault="003632CB" w:rsidP="000F4EBB">
            <w:pPr>
              <w:pStyle w:val="TableParagraph"/>
              <w:ind w:left="115" w:right="301"/>
              <w:rPr>
                <w:spacing w:val="-2"/>
                <w:sz w:val="20"/>
              </w:rPr>
            </w:pPr>
          </w:p>
          <w:p w14:paraId="667E56F2" w14:textId="77777777" w:rsidR="003632CB" w:rsidRDefault="003632CB" w:rsidP="000F4EBB">
            <w:pPr>
              <w:pStyle w:val="TableParagraph"/>
              <w:ind w:left="115" w:right="301"/>
              <w:rPr>
                <w:spacing w:val="-2"/>
                <w:sz w:val="20"/>
              </w:rPr>
            </w:pPr>
          </w:p>
          <w:p w14:paraId="17DA6473" w14:textId="77777777" w:rsidR="003632CB" w:rsidRDefault="003632CB" w:rsidP="000F4EBB">
            <w:pPr>
              <w:pStyle w:val="TableParagraph"/>
              <w:ind w:left="115" w:right="301"/>
              <w:rPr>
                <w:spacing w:val="-2"/>
                <w:sz w:val="20"/>
              </w:rPr>
            </w:pPr>
          </w:p>
          <w:p w14:paraId="304C3DC9" w14:textId="77777777" w:rsidR="003632CB" w:rsidRDefault="003632CB" w:rsidP="000F4EBB">
            <w:pPr>
              <w:pStyle w:val="TableParagraph"/>
              <w:ind w:left="115" w:right="301"/>
              <w:rPr>
                <w:spacing w:val="-2"/>
                <w:sz w:val="20"/>
              </w:rPr>
            </w:pPr>
          </w:p>
          <w:p w14:paraId="77EB0FB9" w14:textId="77777777" w:rsidR="003632CB" w:rsidRDefault="003632CB" w:rsidP="000F4EBB">
            <w:pPr>
              <w:pStyle w:val="TableParagraph"/>
              <w:ind w:left="115" w:right="301"/>
              <w:rPr>
                <w:spacing w:val="-2"/>
                <w:sz w:val="20"/>
              </w:rPr>
            </w:pPr>
          </w:p>
          <w:p w14:paraId="0FC725E5" w14:textId="77777777" w:rsidR="003632CB" w:rsidRDefault="003632CB" w:rsidP="000F4EBB">
            <w:pPr>
              <w:pStyle w:val="TableParagraph"/>
              <w:ind w:left="115" w:right="301"/>
              <w:rPr>
                <w:spacing w:val="-2"/>
                <w:sz w:val="20"/>
              </w:rPr>
            </w:pPr>
          </w:p>
          <w:p w14:paraId="66057511" w14:textId="77777777" w:rsidR="003632CB" w:rsidRDefault="003632CB" w:rsidP="000F4EBB">
            <w:pPr>
              <w:pStyle w:val="TableParagraph"/>
              <w:ind w:left="115" w:right="301"/>
              <w:rPr>
                <w:spacing w:val="-2"/>
                <w:sz w:val="20"/>
              </w:rPr>
            </w:pPr>
          </w:p>
          <w:p w14:paraId="7A68F3D3" w14:textId="77777777" w:rsidR="003632CB" w:rsidRDefault="003632CB" w:rsidP="000F4EBB">
            <w:pPr>
              <w:pStyle w:val="TableParagraph"/>
              <w:ind w:left="115" w:right="301"/>
              <w:rPr>
                <w:spacing w:val="-2"/>
                <w:sz w:val="20"/>
              </w:rPr>
            </w:pPr>
          </w:p>
          <w:p w14:paraId="275EE003" w14:textId="77777777" w:rsidR="003632CB" w:rsidRDefault="003632CB" w:rsidP="000F4EBB">
            <w:pPr>
              <w:pStyle w:val="TableParagraph"/>
              <w:ind w:left="115" w:right="301"/>
              <w:rPr>
                <w:spacing w:val="-2"/>
                <w:sz w:val="20"/>
              </w:rPr>
            </w:pPr>
          </w:p>
          <w:p w14:paraId="7DC49E64" w14:textId="77777777" w:rsidR="003632CB" w:rsidRDefault="003632CB" w:rsidP="000F4EBB">
            <w:pPr>
              <w:pStyle w:val="TableParagraph"/>
              <w:ind w:left="115" w:right="301"/>
              <w:rPr>
                <w:sz w:val="20"/>
              </w:rPr>
            </w:pPr>
          </w:p>
          <w:p w14:paraId="7AFD5138" w14:textId="083CF21B" w:rsidR="003632CB" w:rsidRDefault="003632CB" w:rsidP="000F4EBB">
            <w:pPr>
              <w:pStyle w:val="TableParagraph"/>
              <w:spacing w:before="228"/>
              <w:ind w:left="115" w:right="122"/>
              <w:rPr>
                <w:sz w:val="20"/>
              </w:rPr>
            </w:pPr>
            <w:r>
              <w:rPr>
                <w:sz w:val="20"/>
              </w:rPr>
              <w:t>Note</w:t>
            </w:r>
            <w:r>
              <w:rPr>
                <w:spacing w:val="-7"/>
                <w:sz w:val="20"/>
              </w:rPr>
              <w:t xml:space="preserve"> </w:t>
            </w:r>
            <w:r>
              <w:rPr>
                <w:sz w:val="20"/>
              </w:rPr>
              <w:t>1</w:t>
            </w:r>
            <w:r>
              <w:rPr>
                <w:spacing w:val="-9"/>
                <w:sz w:val="20"/>
              </w:rPr>
              <w:t xml:space="preserve"> </w:t>
            </w:r>
            <w:r>
              <w:rPr>
                <w:sz w:val="20"/>
              </w:rPr>
              <w:t>A</w:t>
            </w:r>
            <w:r>
              <w:rPr>
                <w:spacing w:val="-7"/>
                <w:sz w:val="20"/>
              </w:rPr>
              <w:t xml:space="preserve"> </w:t>
            </w:r>
            <w:r>
              <w:rPr>
                <w:sz w:val="20"/>
              </w:rPr>
              <w:t>Disciplinary</w:t>
            </w:r>
            <w:r>
              <w:rPr>
                <w:spacing w:val="-10"/>
                <w:sz w:val="20"/>
              </w:rPr>
              <w:t xml:space="preserve"> </w:t>
            </w:r>
            <w:r>
              <w:rPr>
                <w:sz w:val="20"/>
              </w:rPr>
              <w:t>or</w:t>
            </w:r>
            <w:r>
              <w:rPr>
                <w:spacing w:val="-9"/>
                <w:sz w:val="20"/>
              </w:rPr>
              <w:t xml:space="preserve"> </w:t>
            </w:r>
            <w:r>
              <w:rPr>
                <w:sz w:val="20"/>
              </w:rPr>
              <w:t>Appeal Tribunal may, subject to the agreed procedures at</w:t>
            </w:r>
            <w:r>
              <w:rPr>
                <w:spacing w:val="40"/>
                <w:sz w:val="20"/>
              </w:rPr>
              <w:t xml:space="preserve"> </w:t>
            </w:r>
            <w:r>
              <w:rPr>
                <w:sz w:val="20"/>
              </w:rPr>
              <w:t>Appendix 1 which mandates publication, including the identity of the member or member firm concerned in the context of action taken in respect of the conduct of statutory</w:t>
            </w:r>
            <w:r>
              <w:rPr>
                <w:spacing w:val="-24"/>
                <w:sz w:val="20"/>
              </w:rPr>
              <w:t xml:space="preserve"> </w:t>
            </w:r>
            <w:r>
              <w:rPr>
                <w:sz w:val="20"/>
              </w:rPr>
              <w:t>audit work, direct that name of the individual or entity against</w:t>
            </w:r>
            <w:r>
              <w:rPr>
                <w:spacing w:val="-2"/>
                <w:sz w:val="20"/>
              </w:rPr>
              <w:t xml:space="preserve"> </w:t>
            </w:r>
            <w:r>
              <w:rPr>
                <w:sz w:val="20"/>
              </w:rPr>
              <w:t xml:space="preserve">whom order is made is </w:t>
            </w:r>
            <w:r>
              <w:rPr>
                <w:b/>
                <w:sz w:val="20"/>
              </w:rPr>
              <w:t xml:space="preserve">not </w:t>
            </w:r>
            <w:r>
              <w:rPr>
                <w:sz w:val="20"/>
              </w:rPr>
              <w:t>to be included</w:t>
            </w:r>
            <w:r>
              <w:rPr>
                <w:spacing w:val="40"/>
                <w:sz w:val="20"/>
              </w:rPr>
              <w:t xml:space="preserve"> </w:t>
            </w:r>
            <w:r>
              <w:rPr>
                <w:sz w:val="20"/>
              </w:rPr>
              <w:t>in publication.</w:t>
            </w:r>
          </w:p>
          <w:p w14:paraId="6321CAF3" w14:textId="77777777" w:rsidR="003632CB" w:rsidRDefault="003632CB" w:rsidP="000F4EBB">
            <w:pPr>
              <w:pStyle w:val="TableParagraph"/>
              <w:ind w:left="0"/>
              <w:rPr>
                <w:sz w:val="20"/>
              </w:rPr>
            </w:pPr>
          </w:p>
          <w:p w14:paraId="2273C4FD" w14:textId="77777777" w:rsidR="003632CB" w:rsidRDefault="003632CB" w:rsidP="000F4EBB">
            <w:pPr>
              <w:pStyle w:val="TableParagraph"/>
              <w:ind w:left="115" w:right="301"/>
              <w:rPr>
                <w:sz w:val="20"/>
              </w:rPr>
            </w:pPr>
            <w:r>
              <w:rPr>
                <w:sz w:val="20"/>
              </w:rPr>
              <w:lastRenderedPageBreak/>
              <w:t>Note 2 – Sanctions imposed for breaches of EU Directive 2014/56/ and Regulation (EU) No 537/2014 shall be published in the manner provided in the Directive indicating the person responsible</w:t>
            </w:r>
            <w:r>
              <w:rPr>
                <w:spacing w:val="-11"/>
                <w:sz w:val="20"/>
              </w:rPr>
              <w:t xml:space="preserve"> </w:t>
            </w:r>
            <w:r>
              <w:rPr>
                <w:sz w:val="20"/>
              </w:rPr>
              <w:t>and</w:t>
            </w:r>
            <w:r>
              <w:rPr>
                <w:spacing w:val="-11"/>
                <w:sz w:val="20"/>
              </w:rPr>
              <w:t xml:space="preserve"> </w:t>
            </w:r>
            <w:r>
              <w:rPr>
                <w:sz w:val="20"/>
              </w:rPr>
              <w:t>the</w:t>
            </w:r>
            <w:r>
              <w:rPr>
                <w:spacing w:val="-11"/>
                <w:sz w:val="20"/>
              </w:rPr>
              <w:t xml:space="preserve"> </w:t>
            </w:r>
            <w:r>
              <w:rPr>
                <w:sz w:val="20"/>
              </w:rPr>
              <w:t>nature</w:t>
            </w:r>
            <w:r>
              <w:rPr>
                <w:spacing w:val="-11"/>
                <w:sz w:val="20"/>
              </w:rPr>
              <w:t xml:space="preserve"> </w:t>
            </w:r>
            <w:r>
              <w:rPr>
                <w:sz w:val="20"/>
              </w:rPr>
              <w:t>of the breach.</w:t>
            </w:r>
          </w:p>
        </w:tc>
        <w:tc>
          <w:tcPr>
            <w:tcW w:w="2408" w:type="dxa"/>
          </w:tcPr>
          <w:p w14:paraId="4E58E94A" w14:textId="7144A49A" w:rsidR="003632CB" w:rsidRDefault="003632CB" w:rsidP="000F4EBB">
            <w:pPr>
              <w:pStyle w:val="TableParagraph"/>
              <w:numPr>
                <w:ilvl w:val="0"/>
                <w:numId w:val="6"/>
              </w:numPr>
              <w:tabs>
                <w:tab w:val="left" w:pos="478"/>
              </w:tabs>
              <w:spacing w:line="227" w:lineRule="exact"/>
              <w:rPr>
                <w:sz w:val="20"/>
              </w:rPr>
            </w:pPr>
            <w:r>
              <w:rPr>
                <w:spacing w:val="-4"/>
                <w:sz w:val="20"/>
              </w:rPr>
              <w:lastRenderedPageBreak/>
              <w:t>Website of Chartered Accountants Ireland</w:t>
            </w:r>
          </w:p>
          <w:p w14:paraId="43FA8B62" w14:textId="77777777" w:rsidR="003632CB" w:rsidRDefault="003632CB" w:rsidP="000F4EBB">
            <w:pPr>
              <w:pStyle w:val="TableParagraph"/>
              <w:numPr>
                <w:ilvl w:val="0"/>
                <w:numId w:val="6"/>
              </w:numPr>
              <w:tabs>
                <w:tab w:val="left" w:pos="478"/>
              </w:tabs>
              <w:ind w:right="842"/>
              <w:rPr>
                <w:sz w:val="20"/>
              </w:rPr>
            </w:pPr>
            <w:r>
              <w:rPr>
                <w:sz w:val="20"/>
              </w:rPr>
              <w:t>register of findings</w:t>
            </w:r>
            <w:r>
              <w:rPr>
                <w:spacing w:val="-14"/>
                <w:sz w:val="20"/>
              </w:rPr>
              <w:t xml:space="preserve"> </w:t>
            </w:r>
            <w:r>
              <w:rPr>
                <w:sz w:val="20"/>
              </w:rPr>
              <w:t xml:space="preserve">and </w:t>
            </w:r>
            <w:r>
              <w:rPr>
                <w:spacing w:val="-2"/>
                <w:sz w:val="20"/>
              </w:rPr>
              <w:t>orders.</w:t>
            </w:r>
          </w:p>
          <w:p w14:paraId="7DC1FDB9" w14:textId="77777777" w:rsidR="003632CB" w:rsidRDefault="003632CB" w:rsidP="000F4EBB">
            <w:pPr>
              <w:pStyle w:val="TableParagraph"/>
              <w:spacing w:before="229"/>
              <w:ind w:left="5" w:right="67"/>
              <w:rPr>
                <w:sz w:val="20"/>
              </w:rPr>
            </w:pPr>
            <w:r>
              <w:rPr>
                <w:sz w:val="20"/>
              </w:rPr>
              <w:t>In</w:t>
            </w:r>
            <w:r>
              <w:rPr>
                <w:spacing w:val="-10"/>
                <w:sz w:val="20"/>
              </w:rPr>
              <w:t xml:space="preserve"> </w:t>
            </w:r>
            <w:proofErr w:type="gramStart"/>
            <w:r>
              <w:rPr>
                <w:sz w:val="20"/>
              </w:rPr>
              <w:t>addition</w:t>
            </w:r>
            <w:proofErr w:type="gramEnd"/>
            <w:r>
              <w:rPr>
                <w:spacing w:val="-9"/>
                <w:sz w:val="20"/>
              </w:rPr>
              <w:t xml:space="preserve"> </w:t>
            </w:r>
            <w:r>
              <w:rPr>
                <w:sz w:val="20"/>
              </w:rPr>
              <w:t>a</w:t>
            </w:r>
            <w:r>
              <w:rPr>
                <w:spacing w:val="-9"/>
                <w:sz w:val="20"/>
              </w:rPr>
              <w:t xml:space="preserve"> </w:t>
            </w:r>
            <w:r>
              <w:rPr>
                <w:sz w:val="20"/>
              </w:rPr>
              <w:t>Tribunal</w:t>
            </w:r>
            <w:r>
              <w:rPr>
                <w:spacing w:val="-10"/>
                <w:sz w:val="20"/>
              </w:rPr>
              <w:t xml:space="preserve"> </w:t>
            </w:r>
            <w:r>
              <w:rPr>
                <w:sz w:val="20"/>
              </w:rPr>
              <w:t>may at its discretion order publication elsewhere such as:</w:t>
            </w:r>
          </w:p>
          <w:p w14:paraId="162F9B38" w14:textId="77777777" w:rsidR="003632CB" w:rsidRDefault="003632CB" w:rsidP="000F4EBB">
            <w:pPr>
              <w:pStyle w:val="TableParagraph"/>
              <w:numPr>
                <w:ilvl w:val="0"/>
                <w:numId w:val="6"/>
              </w:numPr>
              <w:tabs>
                <w:tab w:val="left" w:pos="533"/>
              </w:tabs>
              <w:spacing w:before="3"/>
              <w:ind w:left="5" w:right="286" w:firstLine="112"/>
              <w:rPr>
                <w:sz w:val="20"/>
              </w:rPr>
            </w:pPr>
            <w:r>
              <w:rPr>
                <w:sz w:val="20"/>
              </w:rPr>
              <w:t>Accountancy Ireland</w:t>
            </w:r>
          </w:p>
          <w:p w14:paraId="3B62744F" w14:textId="77777777" w:rsidR="003632CB" w:rsidRDefault="003632CB" w:rsidP="000F4EBB">
            <w:pPr>
              <w:pStyle w:val="TableParagraph"/>
              <w:numPr>
                <w:ilvl w:val="0"/>
                <w:numId w:val="6"/>
              </w:numPr>
              <w:tabs>
                <w:tab w:val="left" w:pos="478"/>
              </w:tabs>
              <w:ind w:right="442"/>
              <w:rPr>
                <w:sz w:val="20"/>
              </w:rPr>
            </w:pPr>
            <w:r>
              <w:rPr>
                <w:sz w:val="20"/>
              </w:rPr>
              <w:t>in</w:t>
            </w:r>
            <w:r>
              <w:rPr>
                <w:spacing w:val="-14"/>
                <w:sz w:val="20"/>
              </w:rPr>
              <w:t xml:space="preserve"> </w:t>
            </w:r>
            <w:r>
              <w:rPr>
                <w:sz w:val="20"/>
              </w:rPr>
              <w:t>the</w:t>
            </w:r>
            <w:r>
              <w:rPr>
                <w:spacing w:val="-14"/>
                <w:sz w:val="20"/>
              </w:rPr>
              <w:t xml:space="preserve"> </w:t>
            </w:r>
            <w:r>
              <w:rPr>
                <w:sz w:val="20"/>
              </w:rPr>
              <w:t>national</w:t>
            </w:r>
            <w:r>
              <w:rPr>
                <w:spacing w:val="-14"/>
                <w:sz w:val="20"/>
              </w:rPr>
              <w:t xml:space="preserve"> </w:t>
            </w:r>
            <w:r>
              <w:rPr>
                <w:sz w:val="20"/>
              </w:rPr>
              <w:t>or local press.</w:t>
            </w:r>
          </w:p>
          <w:p w14:paraId="7630C613" w14:textId="77777777" w:rsidR="003632CB" w:rsidRDefault="003632CB" w:rsidP="000F4EBB">
            <w:pPr>
              <w:pStyle w:val="TableParagraph"/>
              <w:spacing w:before="229"/>
              <w:ind w:left="5" w:right="67"/>
              <w:rPr>
                <w:sz w:val="20"/>
              </w:rPr>
            </w:pPr>
            <w:r>
              <w:rPr>
                <w:sz w:val="20"/>
              </w:rPr>
              <w:t>Factors</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considered when deciding where additional publication should be made include but are not limited to:</w:t>
            </w:r>
          </w:p>
          <w:p w14:paraId="482BB233" w14:textId="77777777" w:rsidR="003632CB" w:rsidRDefault="003632CB" w:rsidP="000F4EBB">
            <w:pPr>
              <w:pStyle w:val="TableParagraph"/>
              <w:numPr>
                <w:ilvl w:val="0"/>
                <w:numId w:val="6"/>
              </w:numPr>
              <w:tabs>
                <w:tab w:val="left" w:pos="478"/>
              </w:tabs>
              <w:ind w:right="463"/>
              <w:rPr>
                <w:sz w:val="20"/>
              </w:rPr>
            </w:pPr>
            <w:r>
              <w:rPr>
                <w:sz w:val="20"/>
              </w:rPr>
              <w:t>Protection</w:t>
            </w:r>
            <w:r>
              <w:rPr>
                <w:spacing w:val="-14"/>
                <w:sz w:val="20"/>
              </w:rPr>
              <w:t xml:space="preserve"> </w:t>
            </w:r>
            <w:r>
              <w:rPr>
                <w:sz w:val="20"/>
              </w:rPr>
              <w:t>of</w:t>
            </w:r>
            <w:r>
              <w:rPr>
                <w:spacing w:val="-14"/>
                <w:sz w:val="20"/>
              </w:rPr>
              <w:t xml:space="preserve"> </w:t>
            </w:r>
            <w:r>
              <w:rPr>
                <w:sz w:val="20"/>
              </w:rPr>
              <w:t>the public interest;</w:t>
            </w:r>
          </w:p>
          <w:p w14:paraId="4F602C90" w14:textId="77777777" w:rsidR="003632CB" w:rsidRDefault="003632CB" w:rsidP="000F4EBB">
            <w:pPr>
              <w:pStyle w:val="TableParagraph"/>
              <w:numPr>
                <w:ilvl w:val="0"/>
                <w:numId w:val="6"/>
              </w:numPr>
              <w:tabs>
                <w:tab w:val="left" w:pos="478"/>
              </w:tabs>
              <w:spacing w:before="1"/>
              <w:ind w:right="496"/>
              <w:rPr>
                <w:sz w:val="20"/>
              </w:rPr>
            </w:pPr>
            <w:r>
              <w:rPr>
                <w:sz w:val="20"/>
              </w:rPr>
              <w:t>Seriousness of the</w:t>
            </w:r>
            <w:r>
              <w:rPr>
                <w:spacing w:val="-14"/>
                <w:sz w:val="20"/>
              </w:rPr>
              <w:t xml:space="preserve"> </w:t>
            </w:r>
            <w:r>
              <w:rPr>
                <w:sz w:val="20"/>
              </w:rPr>
              <w:t>conduct</w:t>
            </w:r>
            <w:r>
              <w:rPr>
                <w:spacing w:val="-14"/>
                <w:sz w:val="20"/>
              </w:rPr>
              <w:t xml:space="preserve"> </w:t>
            </w:r>
            <w:r>
              <w:rPr>
                <w:sz w:val="20"/>
              </w:rPr>
              <w:t xml:space="preserve">and </w:t>
            </w:r>
            <w:r>
              <w:rPr>
                <w:spacing w:val="-2"/>
                <w:sz w:val="20"/>
              </w:rPr>
              <w:t>findings;</w:t>
            </w:r>
          </w:p>
          <w:p w14:paraId="379A6894" w14:textId="77777777" w:rsidR="003632CB" w:rsidRDefault="003632CB" w:rsidP="000F4EBB">
            <w:pPr>
              <w:pStyle w:val="TableParagraph"/>
              <w:numPr>
                <w:ilvl w:val="0"/>
                <w:numId w:val="6"/>
              </w:numPr>
              <w:tabs>
                <w:tab w:val="left" w:pos="478"/>
              </w:tabs>
              <w:ind w:right="383"/>
              <w:rPr>
                <w:sz w:val="20"/>
              </w:rPr>
            </w:pPr>
            <w:r>
              <w:rPr>
                <w:spacing w:val="-2"/>
                <w:sz w:val="20"/>
              </w:rPr>
              <w:t xml:space="preserve">Previous </w:t>
            </w:r>
            <w:r>
              <w:rPr>
                <w:sz w:val="20"/>
              </w:rPr>
              <w:t>disciplinary and regulatory</w:t>
            </w:r>
            <w:r>
              <w:rPr>
                <w:spacing w:val="-14"/>
                <w:sz w:val="20"/>
              </w:rPr>
              <w:t xml:space="preserve"> </w:t>
            </w:r>
            <w:r>
              <w:rPr>
                <w:sz w:val="20"/>
              </w:rPr>
              <w:t>history</w:t>
            </w:r>
          </w:p>
          <w:p w14:paraId="39AACE8E" w14:textId="77777777" w:rsidR="003632CB" w:rsidRDefault="003632CB" w:rsidP="000F4EBB">
            <w:pPr>
              <w:pStyle w:val="TableParagraph"/>
              <w:numPr>
                <w:ilvl w:val="0"/>
                <w:numId w:val="6"/>
              </w:numPr>
              <w:tabs>
                <w:tab w:val="left" w:pos="478"/>
              </w:tabs>
              <w:rPr>
                <w:sz w:val="20"/>
              </w:rPr>
            </w:pPr>
            <w:r>
              <w:rPr>
                <w:sz w:val="20"/>
              </w:rPr>
              <w:t>Legal</w:t>
            </w:r>
            <w:r>
              <w:rPr>
                <w:spacing w:val="-9"/>
                <w:sz w:val="20"/>
              </w:rPr>
              <w:t xml:space="preserve"> </w:t>
            </w:r>
            <w:r>
              <w:rPr>
                <w:spacing w:val="-2"/>
                <w:sz w:val="20"/>
              </w:rPr>
              <w:t>Obligations</w:t>
            </w:r>
          </w:p>
          <w:p w14:paraId="68C300CA" w14:textId="67CECD7A" w:rsidR="003632CB" w:rsidRDefault="003632CB" w:rsidP="000F4EBB">
            <w:pPr>
              <w:pStyle w:val="TableParagraph"/>
              <w:spacing w:before="229"/>
              <w:ind w:left="118" w:right="362"/>
              <w:rPr>
                <w:sz w:val="20"/>
              </w:rPr>
            </w:pPr>
            <w:r>
              <w:rPr>
                <w:sz w:val="20"/>
              </w:rPr>
              <w:t>Website</w:t>
            </w:r>
            <w:r>
              <w:rPr>
                <w:spacing w:val="-8"/>
                <w:sz w:val="20"/>
              </w:rPr>
              <w:t xml:space="preserve"> of Chartered Accountants Ireland Ireland</w:t>
            </w:r>
            <w:r>
              <w:rPr>
                <w:sz w:val="20"/>
              </w:rPr>
              <w:t>– to remain for a minimum</w:t>
            </w:r>
            <w:r>
              <w:rPr>
                <w:spacing w:val="-13"/>
                <w:sz w:val="20"/>
              </w:rPr>
              <w:t xml:space="preserve"> </w:t>
            </w:r>
            <w:r>
              <w:rPr>
                <w:sz w:val="20"/>
              </w:rPr>
              <w:t>period</w:t>
            </w:r>
            <w:r>
              <w:rPr>
                <w:spacing w:val="-14"/>
                <w:sz w:val="20"/>
              </w:rPr>
              <w:t xml:space="preserve"> </w:t>
            </w:r>
            <w:r>
              <w:rPr>
                <w:sz w:val="20"/>
              </w:rPr>
              <w:t>of</w:t>
            </w:r>
            <w:r>
              <w:rPr>
                <w:spacing w:val="-14"/>
                <w:sz w:val="20"/>
              </w:rPr>
              <w:t xml:space="preserve"> </w:t>
            </w:r>
            <w:r>
              <w:rPr>
                <w:sz w:val="20"/>
              </w:rPr>
              <w:t xml:space="preserve">5 </w:t>
            </w:r>
            <w:r>
              <w:rPr>
                <w:spacing w:val="-2"/>
                <w:sz w:val="20"/>
              </w:rPr>
              <w:t>years.</w:t>
            </w:r>
          </w:p>
        </w:tc>
        <w:tc>
          <w:tcPr>
            <w:tcW w:w="1666" w:type="dxa"/>
          </w:tcPr>
          <w:p w14:paraId="1C02321B" w14:textId="77777777" w:rsidR="003632CB" w:rsidRDefault="003632CB" w:rsidP="000F4EBB">
            <w:pPr>
              <w:pStyle w:val="TableParagraph"/>
              <w:ind w:left="116" w:right="125"/>
              <w:rPr>
                <w:sz w:val="20"/>
              </w:rPr>
            </w:pPr>
            <w:r>
              <w:rPr>
                <w:sz w:val="20"/>
              </w:rPr>
              <w:t xml:space="preserve">As soon as </w:t>
            </w:r>
            <w:r>
              <w:rPr>
                <w:spacing w:val="-2"/>
                <w:sz w:val="20"/>
              </w:rPr>
              <w:t xml:space="preserve">practicable </w:t>
            </w:r>
            <w:r>
              <w:rPr>
                <w:sz w:val="20"/>
              </w:rPr>
              <w:t>provided any time</w:t>
            </w:r>
            <w:r>
              <w:rPr>
                <w:spacing w:val="-14"/>
                <w:sz w:val="20"/>
              </w:rPr>
              <w:t xml:space="preserve"> </w:t>
            </w:r>
            <w:r>
              <w:rPr>
                <w:sz w:val="20"/>
              </w:rPr>
              <w:t>allowed</w:t>
            </w:r>
            <w:r>
              <w:rPr>
                <w:spacing w:val="-14"/>
                <w:sz w:val="20"/>
              </w:rPr>
              <w:t xml:space="preserve"> </w:t>
            </w:r>
            <w:r>
              <w:rPr>
                <w:sz w:val="20"/>
              </w:rPr>
              <w:t>for appeal of the decision under the bye laws has elapsed.</w:t>
            </w:r>
          </w:p>
          <w:p w14:paraId="1B48FECB" w14:textId="77777777" w:rsidR="003632CB" w:rsidRDefault="003632CB" w:rsidP="000F4EBB">
            <w:pPr>
              <w:pStyle w:val="TableParagraph"/>
              <w:spacing w:before="229"/>
              <w:ind w:left="116" w:right="176"/>
              <w:rPr>
                <w:sz w:val="20"/>
              </w:rPr>
            </w:pPr>
            <w:r>
              <w:rPr>
                <w:sz w:val="20"/>
              </w:rPr>
              <w:t>Where a hearing has taken place in public the Institute</w:t>
            </w:r>
            <w:r>
              <w:rPr>
                <w:spacing w:val="-14"/>
                <w:sz w:val="20"/>
              </w:rPr>
              <w:t xml:space="preserve"> </w:t>
            </w:r>
            <w:r>
              <w:rPr>
                <w:sz w:val="20"/>
              </w:rPr>
              <w:t>may</w:t>
            </w:r>
            <w:r>
              <w:rPr>
                <w:spacing w:val="-14"/>
                <w:sz w:val="20"/>
              </w:rPr>
              <w:t xml:space="preserve"> </w:t>
            </w:r>
            <w:r>
              <w:rPr>
                <w:sz w:val="20"/>
              </w:rPr>
              <w:t xml:space="preserve">at any stage provide details of any finding or order announced by </w:t>
            </w:r>
            <w:r>
              <w:rPr>
                <w:spacing w:val="-4"/>
                <w:sz w:val="20"/>
              </w:rPr>
              <w:t xml:space="preserve">the </w:t>
            </w:r>
            <w:r>
              <w:rPr>
                <w:sz w:val="20"/>
              </w:rPr>
              <w:t>Chairperson</w:t>
            </w:r>
            <w:r>
              <w:rPr>
                <w:spacing w:val="-14"/>
                <w:sz w:val="20"/>
              </w:rPr>
              <w:t xml:space="preserve"> </w:t>
            </w:r>
            <w:r>
              <w:rPr>
                <w:sz w:val="20"/>
              </w:rPr>
              <w:t xml:space="preserve">on the day of the </w:t>
            </w:r>
            <w:r>
              <w:rPr>
                <w:spacing w:val="-2"/>
                <w:sz w:val="20"/>
              </w:rPr>
              <w:t>hearing.</w:t>
            </w:r>
          </w:p>
        </w:tc>
      </w:tr>
      <w:tr w:rsidR="003632CB" w14:paraId="6EAD8CB3" w14:textId="77777777" w:rsidTr="00580C26">
        <w:trPr>
          <w:trHeight w:val="2392"/>
        </w:trPr>
        <w:tc>
          <w:tcPr>
            <w:tcW w:w="1702" w:type="dxa"/>
          </w:tcPr>
          <w:p w14:paraId="31B652D0" w14:textId="77777777" w:rsidR="003632CB" w:rsidRDefault="003632CB" w:rsidP="000F4EBB">
            <w:pPr>
              <w:pStyle w:val="TableParagraph"/>
              <w:ind w:left="119" w:right="528"/>
              <w:jc w:val="both"/>
              <w:rPr>
                <w:sz w:val="20"/>
              </w:rPr>
            </w:pPr>
            <w:r>
              <w:rPr>
                <w:spacing w:val="-2"/>
                <w:sz w:val="20"/>
              </w:rPr>
              <w:t>Disciplinary Committee Intervention Orders</w:t>
            </w:r>
          </w:p>
        </w:tc>
        <w:tc>
          <w:tcPr>
            <w:tcW w:w="3016" w:type="dxa"/>
          </w:tcPr>
          <w:p w14:paraId="3A93BC38" w14:textId="77777777" w:rsidR="003632CB" w:rsidRDefault="003632CB" w:rsidP="000F4EBB">
            <w:pPr>
              <w:pStyle w:val="TableParagraph"/>
              <w:ind w:left="115" w:right="320"/>
              <w:rPr>
                <w:sz w:val="20"/>
              </w:rPr>
            </w:pPr>
            <w:r>
              <w:rPr>
                <w:sz w:val="20"/>
              </w:rPr>
              <w:t>Sanctions imposed for breaches of EU Directive 2014/56/ and Regulation (EU) No 537/2014 shall be published in the manner provided in the Directive, taking</w:t>
            </w:r>
            <w:r>
              <w:rPr>
                <w:spacing w:val="-11"/>
                <w:sz w:val="20"/>
              </w:rPr>
              <w:t xml:space="preserve"> </w:t>
            </w:r>
            <w:r>
              <w:rPr>
                <w:sz w:val="20"/>
              </w:rPr>
              <w:t>account</w:t>
            </w:r>
            <w:r>
              <w:rPr>
                <w:spacing w:val="-9"/>
                <w:sz w:val="20"/>
              </w:rPr>
              <w:t xml:space="preserve"> </w:t>
            </w:r>
            <w:r>
              <w:rPr>
                <w:sz w:val="20"/>
              </w:rPr>
              <w:t>of</w:t>
            </w:r>
            <w:r>
              <w:rPr>
                <w:spacing w:val="-9"/>
                <w:sz w:val="20"/>
              </w:rPr>
              <w:t xml:space="preserve"> </w:t>
            </w:r>
            <w:r>
              <w:rPr>
                <w:sz w:val="20"/>
              </w:rPr>
              <w:t>any</w:t>
            </w:r>
            <w:r>
              <w:rPr>
                <w:spacing w:val="-13"/>
                <w:sz w:val="20"/>
              </w:rPr>
              <w:t xml:space="preserve"> </w:t>
            </w:r>
            <w:r>
              <w:rPr>
                <w:sz w:val="20"/>
              </w:rPr>
              <w:t>appeal provisions, indicating the person responsible and the nature of the breach.</w:t>
            </w:r>
          </w:p>
        </w:tc>
        <w:tc>
          <w:tcPr>
            <w:tcW w:w="2408" w:type="dxa"/>
          </w:tcPr>
          <w:p w14:paraId="50A89532" w14:textId="03AD9D90" w:rsidR="003632CB" w:rsidRDefault="003632CB" w:rsidP="00F57564">
            <w:pPr>
              <w:pStyle w:val="TableParagraph"/>
              <w:tabs>
                <w:tab w:val="left" w:pos="478"/>
              </w:tabs>
              <w:ind w:right="209" w:hanging="360"/>
              <w:rPr>
                <w:sz w:val="20"/>
              </w:rPr>
            </w:pPr>
            <w:r>
              <w:rPr>
                <w:spacing w:val="-10"/>
                <w:sz w:val="20"/>
              </w:rPr>
              <w:t>-</w:t>
            </w:r>
            <w:r>
              <w:rPr>
                <w:sz w:val="20"/>
              </w:rPr>
              <w:tab/>
            </w:r>
            <w:r>
              <w:rPr>
                <w:spacing w:val="-2"/>
                <w:sz w:val="20"/>
              </w:rPr>
              <w:t>Website of Chartered Accountants Ireland.</w:t>
            </w:r>
          </w:p>
        </w:tc>
        <w:tc>
          <w:tcPr>
            <w:tcW w:w="1666" w:type="dxa"/>
          </w:tcPr>
          <w:p w14:paraId="6E708BBC" w14:textId="77777777" w:rsidR="003632CB" w:rsidRDefault="003632CB" w:rsidP="000F4EBB">
            <w:pPr>
              <w:pStyle w:val="TableParagraph"/>
              <w:ind w:left="116"/>
              <w:rPr>
                <w:sz w:val="20"/>
              </w:rPr>
            </w:pPr>
            <w:r>
              <w:rPr>
                <w:sz w:val="20"/>
              </w:rPr>
              <w:t>As</w:t>
            </w:r>
            <w:r>
              <w:rPr>
                <w:spacing w:val="-4"/>
                <w:sz w:val="20"/>
              </w:rPr>
              <w:t xml:space="preserve"> </w:t>
            </w:r>
            <w:r>
              <w:rPr>
                <w:sz w:val="20"/>
              </w:rPr>
              <w:t>soon</w:t>
            </w:r>
            <w:r>
              <w:rPr>
                <w:spacing w:val="-3"/>
                <w:sz w:val="20"/>
              </w:rPr>
              <w:t xml:space="preserve"> </w:t>
            </w:r>
            <w:r>
              <w:rPr>
                <w:sz w:val="20"/>
              </w:rPr>
              <w:t xml:space="preserve">as </w:t>
            </w:r>
            <w:r>
              <w:rPr>
                <w:spacing w:val="-2"/>
                <w:sz w:val="20"/>
              </w:rPr>
              <w:t>practicable.</w:t>
            </w:r>
          </w:p>
        </w:tc>
      </w:tr>
    </w:tbl>
    <w:p w14:paraId="749EBACB" w14:textId="77777777" w:rsidR="003632CB" w:rsidRDefault="003632CB" w:rsidP="003632CB">
      <w:pPr>
        <w:pStyle w:val="BodyText"/>
        <w:spacing w:before="8"/>
      </w:pPr>
    </w:p>
    <w:p w14:paraId="087101D9" w14:textId="456AE52A" w:rsidR="003632CB" w:rsidRDefault="003632CB" w:rsidP="00F57564">
      <w:pPr>
        <w:pStyle w:val="ListParagraph"/>
        <w:numPr>
          <w:ilvl w:val="0"/>
          <w:numId w:val="16"/>
        </w:numPr>
        <w:ind w:left="1276" w:right="426" w:hanging="709"/>
        <w:rPr>
          <w:sz w:val="20"/>
        </w:rPr>
      </w:pPr>
      <w:r>
        <w:rPr>
          <w:spacing w:val="-2"/>
          <w:sz w:val="20"/>
        </w:rPr>
        <w:t>Where</w:t>
      </w:r>
      <w:r>
        <w:rPr>
          <w:spacing w:val="-11"/>
          <w:sz w:val="20"/>
        </w:rPr>
        <w:t xml:space="preserve"> </w:t>
      </w:r>
      <w:r>
        <w:rPr>
          <w:spacing w:val="-2"/>
          <w:sz w:val="20"/>
        </w:rPr>
        <w:t>a</w:t>
      </w:r>
      <w:r>
        <w:rPr>
          <w:spacing w:val="-8"/>
          <w:sz w:val="20"/>
        </w:rPr>
        <w:t xml:space="preserve"> </w:t>
      </w:r>
      <w:r>
        <w:rPr>
          <w:spacing w:val="-2"/>
          <w:sz w:val="20"/>
        </w:rPr>
        <w:t>disciplinary</w:t>
      </w:r>
      <w:r>
        <w:rPr>
          <w:spacing w:val="-9"/>
          <w:sz w:val="20"/>
        </w:rPr>
        <w:t xml:space="preserve"> </w:t>
      </w:r>
      <w:r>
        <w:rPr>
          <w:spacing w:val="-2"/>
          <w:sz w:val="20"/>
        </w:rPr>
        <w:t>body exercises</w:t>
      </w:r>
      <w:r>
        <w:rPr>
          <w:spacing w:val="-6"/>
          <w:sz w:val="20"/>
        </w:rPr>
        <w:t xml:space="preserve"> </w:t>
      </w:r>
      <w:r>
        <w:rPr>
          <w:spacing w:val="-2"/>
          <w:sz w:val="20"/>
        </w:rPr>
        <w:t>the</w:t>
      </w:r>
      <w:r>
        <w:rPr>
          <w:spacing w:val="-6"/>
          <w:sz w:val="20"/>
        </w:rPr>
        <w:t xml:space="preserve"> </w:t>
      </w:r>
      <w:r>
        <w:rPr>
          <w:spacing w:val="-2"/>
          <w:sz w:val="20"/>
        </w:rPr>
        <w:t>discretion</w:t>
      </w:r>
      <w:r>
        <w:rPr>
          <w:spacing w:val="-3"/>
          <w:sz w:val="20"/>
        </w:rPr>
        <w:t xml:space="preserve"> </w:t>
      </w:r>
      <w:r>
        <w:rPr>
          <w:spacing w:val="-2"/>
          <w:sz w:val="20"/>
        </w:rPr>
        <w:t>not</w:t>
      </w:r>
      <w:r>
        <w:rPr>
          <w:spacing w:val="-4"/>
          <w:sz w:val="20"/>
        </w:rPr>
        <w:t xml:space="preserve"> </w:t>
      </w:r>
      <w:r>
        <w:rPr>
          <w:spacing w:val="-2"/>
          <w:sz w:val="20"/>
        </w:rPr>
        <w:t>to</w:t>
      </w:r>
      <w:r>
        <w:rPr>
          <w:spacing w:val="-6"/>
          <w:sz w:val="20"/>
        </w:rPr>
        <w:t xml:space="preserve"> </w:t>
      </w:r>
      <w:r>
        <w:rPr>
          <w:spacing w:val="-2"/>
          <w:sz w:val="20"/>
        </w:rPr>
        <w:t xml:space="preserve">include </w:t>
      </w:r>
      <w:r>
        <w:rPr>
          <w:sz w:val="20"/>
        </w:rPr>
        <w:t>the name of a person or entity in a publication, reasons for this decision should be documented.</w:t>
      </w:r>
    </w:p>
    <w:p w14:paraId="72609E4C" w14:textId="77777777" w:rsidR="003632CB" w:rsidRDefault="003632CB">
      <w:pPr>
        <w:pStyle w:val="ListParagraph"/>
        <w:numPr>
          <w:ilvl w:val="0"/>
          <w:numId w:val="16"/>
        </w:numPr>
        <w:ind w:left="1276" w:right="426" w:hanging="709"/>
        <w:rPr>
          <w:sz w:val="20"/>
        </w:rPr>
      </w:pPr>
      <w:r>
        <w:rPr>
          <w:sz w:val="20"/>
        </w:rPr>
        <w:t>For</w:t>
      </w:r>
      <w:r>
        <w:rPr>
          <w:spacing w:val="-4"/>
          <w:sz w:val="20"/>
        </w:rPr>
        <w:t xml:space="preserve"> </w:t>
      </w:r>
      <w:r>
        <w:rPr>
          <w:sz w:val="20"/>
        </w:rPr>
        <w:t>the</w:t>
      </w:r>
      <w:r>
        <w:rPr>
          <w:spacing w:val="-2"/>
          <w:sz w:val="20"/>
        </w:rPr>
        <w:t xml:space="preserve"> </w:t>
      </w:r>
      <w:r>
        <w:rPr>
          <w:sz w:val="20"/>
        </w:rPr>
        <w:t>avoidance</w:t>
      </w:r>
      <w:r>
        <w:rPr>
          <w:spacing w:val="-2"/>
          <w:sz w:val="20"/>
        </w:rPr>
        <w:t xml:space="preserve"> </w:t>
      </w:r>
      <w:r>
        <w:rPr>
          <w:sz w:val="20"/>
        </w:rPr>
        <w:t>of</w:t>
      </w:r>
      <w:r>
        <w:rPr>
          <w:spacing w:val="-2"/>
          <w:sz w:val="20"/>
        </w:rPr>
        <w:t xml:space="preserve"> </w:t>
      </w:r>
      <w:r>
        <w:rPr>
          <w:sz w:val="20"/>
        </w:rPr>
        <w:t>doubt,</w:t>
      </w:r>
      <w:r>
        <w:rPr>
          <w:spacing w:val="-2"/>
          <w:sz w:val="20"/>
        </w:rPr>
        <w:t xml:space="preserve"> </w:t>
      </w:r>
      <w:r>
        <w:rPr>
          <w:sz w:val="20"/>
        </w:rPr>
        <w:t>orders</w:t>
      </w:r>
      <w:r>
        <w:rPr>
          <w:spacing w:val="-2"/>
          <w:sz w:val="20"/>
        </w:rPr>
        <w:t xml:space="preserve"> </w:t>
      </w:r>
      <w:r>
        <w:rPr>
          <w:sz w:val="20"/>
        </w:rPr>
        <w:t>that</w:t>
      </w:r>
      <w:r>
        <w:rPr>
          <w:spacing w:val="-4"/>
          <w:sz w:val="20"/>
        </w:rPr>
        <w:t xml:space="preserve"> </w:t>
      </w:r>
      <w:r>
        <w:rPr>
          <w:sz w:val="20"/>
        </w:rPr>
        <w:t>no</w:t>
      </w:r>
      <w:r>
        <w:rPr>
          <w:spacing w:val="-2"/>
          <w:sz w:val="20"/>
        </w:rPr>
        <w:t xml:space="preserve"> </w:t>
      </w:r>
      <w:r>
        <w:rPr>
          <w:sz w:val="20"/>
        </w:rPr>
        <w:t>further</w:t>
      </w:r>
      <w:r>
        <w:rPr>
          <w:spacing w:val="-4"/>
          <w:sz w:val="20"/>
        </w:rPr>
        <w:t xml:space="preserve"> </w:t>
      </w:r>
      <w:r>
        <w:rPr>
          <w:sz w:val="20"/>
        </w:rPr>
        <w:t>action be</w:t>
      </w:r>
      <w:r>
        <w:rPr>
          <w:spacing w:val="-3"/>
          <w:sz w:val="20"/>
        </w:rPr>
        <w:t xml:space="preserve"> </w:t>
      </w:r>
      <w:r>
        <w:rPr>
          <w:sz w:val="20"/>
        </w:rPr>
        <w:t>taken</w:t>
      </w:r>
      <w:r>
        <w:rPr>
          <w:spacing w:val="-3"/>
          <w:sz w:val="20"/>
        </w:rPr>
        <w:t xml:space="preserve"> </w:t>
      </w:r>
      <w:r>
        <w:rPr>
          <w:sz w:val="20"/>
        </w:rPr>
        <w:t>will</w:t>
      </w:r>
      <w:r>
        <w:rPr>
          <w:spacing w:val="-3"/>
          <w:sz w:val="20"/>
        </w:rPr>
        <w:t xml:space="preserve"> </w:t>
      </w:r>
      <w:r>
        <w:rPr>
          <w:sz w:val="20"/>
        </w:rPr>
        <w:t>not</w:t>
      </w:r>
      <w:r>
        <w:rPr>
          <w:spacing w:val="-2"/>
          <w:sz w:val="20"/>
        </w:rPr>
        <w:t xml:space="preserve"> </w:t>
      </w:r>
      <w:r>
        <w:rPr>
          <w:sz w:val="20"/>
        </w:rPr>
        <w:t>be</w:t>
      </w:r>
      <w:r>
        <w:rPr>
          <w:spacing w:val="-5"/>
          <w:sz w:val="20"/>
        </w:rPr>
        <w:t xml:space="preserve"> </w:t>
      </w:r>
      <w:r>
        <w:rPr>
          <w:sz w:val="20"/>
        </w:rPr>
        <w:t>published unless requested by the respondent.</w:t>
      </w:r>
    </w:p>
    <w:p w14:paraId="11F7C4AA" w14:textId="77777777" w:rsidR="005573E2" w:rsidRDefault="005573E2" w:rsidP="005573E2">
      <w:pPr>
        <w:pStyle w:val="ListParagraph"/>
        <w:ind w:left="1276" w:right="426" w:firstLine="0"/>
        <w:rPr>
          <w:sz w:val="20"/>
        </w:rPr>
      </w:pPr>
    </w:p>
    <w:p w14:paraId="13D7BDEF" w14:textId="77777777" w:rsidR="003632CB" w:rsidRDefault="003632CB" w:rsidP="003632CB">
      <w:pPr>
        <w:pStyle w:val="Heading2"/>
        <w:spacing w:before="82"/>
        <w:ind w:left="305"/>
      </w:pPr>
      <w:r>
        <w:t>Register</w:t>
      </w:r>
      <w:r>
        <w:rPr>
          <w:spacing w:val="-7"/>
        </w:rPr>
        <w:t xml:space="preserve"> </w:t>
      </w:r>
      <w:r>
        <w:t>of</w:t>
      </w:r>
      <w:r>
        <w:rPr>
          <w:spacing w:val="-6"/>
        </w:rPr>
        <w:t xml:space="preserve"> </w:t>
      </w:r>
      <w:r>
        <w:t>disciplinary</w:t>
      </w:r>
      <w:r>
        <w:rPr>
          <w:spacing w:val="-8"/>
        </w:rPr>
        <w:t xml:space="preserve"> </w:t>
      </w:r>
      <w:r>
        <w:t>findings</w:t>
      </w:r>
      <w:r>
        <w:rPr>
          <w:spacing w:val="-8"/>
        </w:rPr>
        <w:t xml:space="preserve"> </w:t>
      </w:r>
      <w:r>
        <w:t>and</w:t>
      </w:r>
      <w:r>
        <w:rPr>
          <w:spacing w:val="-7"/>
        </w:rPr>
        <w:t xml:space="preserve"> </w:t>
      </w:r>
      <w:r>
        <w:rPr>
          <w:spacing w:val="-2"/>
        </w:rPr>
        <w:t>orders</w:t>
      </w:r>
    </w:p>
    <w:p w14:paraId="569E364A" w14:textId="77777777" w:rsidR="003632CB" w:rsidRDefault="003632CB" w:rsidP="003632CB">
      <w:pPr>
        <w:pStyle w:val="BodyText"/>
        <w:spacing w:before="26"/>
        <w:rPr>
          <w:b/>
        </w:rPr>
      </w:pPr>
    </w:p>
    <w:p w14:paraId="0E95A521" w14:textId="2FBDF523" w:rsidR="003632CB" w:rsidRDefault="003632CB" w:rsidP="00F57564">
      <w:pPr>
        <w:pStyle w:val="ListParagraph"/>
        <w:numPr>
          <w:ilvl w:val="0"/>
          <w:numId w:val="16"/>
        </w:numPr>
        <w:ind w:left="1134" w:right="426" w:hanging="709"/>
        <w:rPr>
          <w:sz w:val="20"/>
        </w:rPr>
      </w:pPr>
      <w:r>
        <w:rPr>
          <w:sz w:val="20"/>
        </w:rPr>
        <w:t>The Institute will maintain on its website a publicly accessible register of all findings and Orders including Consent Orders made. This will also be available to access in the head office of Chartered Accountants Ireland</w:t>
      </w:r>
      <w:r>
        <w:rPr>
          <w:spacing w:val="-2"/>
          <w:sz w:val="20"/>
        </w:rPr>
        <w:t>.</w:t>
      </w:r>
    </w:p>
    <w:p w14:paraId="1F3639D8" w14:textId="77777777" w:rsidR="003632CB" w:rsidRDefault="003632CB" w:rsidP="00F57564">
      <w:pPr>
        <w:pStyle w:val="BodyText"/>
        <w:spacing w:before="229"/>
        <w:ind w:left="1276"/>
      </w:pPr>
      <w:r>
        <w:t>Each</w:t>
      </w:r>
      <w:r>
        <w:rPr>
          <w:spacing w:val="-6"/>
        </w:rPr>
        <w:t xml:space="preserve"> </w:t>
      </w:r>
      <w:r>
        <w:t>entry</w:t>
      </w:r>
      <w:r>
        <w:rPr>
          <w:spacing w:val="-6"/>
        </w:rPr>
        <w:t xml:space="preserve"> </w:t>
      </w:r>
      <w:r>
        <w:t>in</w:t>
      </w:r>
      <w:r>
        <w:rPr>
          <w:spacing w:val="-6"/>
        </w:rPr>
        <w:t xml:space="preserve"> </w:t>
      </w:r>
      <w:r>
        <w:t>such</w:t>
      </w:r>
      <w:r>
        <w:rPr>
          <w:spacing w:val="-3"/>
        </w:rPr>
        <w:t xml:space="preserve"> </w:t>
      </w:r>
      <w:r>
        <w:t>register</w:t>
      </w:r>
      <w:r>
        <w:rPr>
          <w:spacing w:val="-6"/>
        </w:rPr>
        <w:t xml:space="preserve"> </w:t>
      </w:r>
      <w:r>
        <w:t>shall</w:t>
      </w:r>
      <w:r>
        <w:rPr>
          <w:spacing w:val="-4"/>
        </w:rPr>
        <w:t xml:space="preserve"> </w:t>
      </w:r>
      <w:r>
        <w:rPr>
          <w:spacing w:val="-2"/>
        </w:rPr>
        <w:t>include:</w:t>
      </w:r>
    </w:p>
    <w:p w14:paraId="7E55CE0F" w14:textId="77777777" w:rsidR="003632CB" w:rsidRDefault="003632CB" w:rsidP="003632CB">
      <w:pPr>
        <w:pStyle w:val="BodyText"/>
        <w:spacing w:before="1"/>
      </w:pPr>
    </w:p>
    <w:p w14:paraId="3CCF174D" w14:textId="4008FA05" w:rsidR="003632CB" w:rsidRDefault="003632CB" w:rsidP="00F57564">
      <w:pPr>
        <w:pStyle w:val="ListParagraph"/>
        <w:numPr>
          <w:ilvl w:val="2"/>
          <w:numId w:val="14"/>
        </w:numPr>
        <w:tabs>
          <w:tab w:val="left" w:pos="2437"/>
          <w:tab w:val="left" w:pos="2441"/>
        </w:tabs>
        <w:ind w:right="552"/>
        <w:jc w:val="both"/>
        <w:rPr>
          <w:sz w:val="20"/>
        </w:rPr>
      </w:pPr>
      <w:r>
        <w:rPr>
          <w:sz w:val="20"/>
        </w:rPr>
        <w:t>details of the disciplinary matter or Formal Allegation giving rise to the finding and/or Order;</w:t>
      </w:r>
    </w:p>
    <w:p w14:paraId="6FBDB691" w14:textId="77777777" w:rsidR="003632CB" w:rsidRDefault="003632CB" w:rsidP="003632CB">
      <w:pPr>
        <w:pStyle w:val="BodyText"/>
        <w:spacing w:before="8"/>
      </w:pPr>
    </w:p>
    <w:p w14:paraId="5C11D175" w14:textId="77777777" w:rsidR="003632CB" w:rsidRDefault="003632CB" w:rsidP="00F57564">
      <w:pPr>
        <w:pStyle w:val="ListParagraph"/>
        <w:numPr>
          <w:ilvl w:val="2"/>
          <w:numId w:val="14"/>
        </w:numPr>
        <w:tabs>
          <w:tab w:val="left" w:pos="2440"/>
        </w:tabs>
        <w:ind w:left="2440" w:hanging="720"/>
        <w:rPr>
          <w:sz w:val="20"/>
        </w:rPr>
      </w:pPr>
      <w:r>
        <w:rPr>
          <w:sz w:val="20"/>
        </w:rPr>
        <w:t>details</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z w:val="20"/>
        </w:rPr>
        <w:t>finding</w:t>
      </w:r>
      <w:r>
        <w:rPr>
          <w:spacing w:val="-7"/>
          <w:sz w:val="20"/>
        </w:rPr>
        <w:t xml:space="preserve"> </w:t>
      </w:r>
      <w:r>
        <w:rPr>
          <w:sz w:val="20"/>
        </w:rPr>
        <w:t xml:space="preserve">and/or </w:t>
      </w:r>
      <w:r>
        <w:rPr>
          <w:spacing w:val="-2"/>
          <w:sz w:val="20"/>
        </w:rPr>
        <w:t>Order;</w:t>
      </w:r>
    </w:p>
    <w:p w14:paraId="329D6E37" w14:textId="77777777" w:rsidR="003632CB" w:rsidRDefault="003632CB" w:rsidP="003632CB">
      <w:pPr>
        <w:pStyle w:val="BodyText"/>
        <w:spacing w:before="1"/>
      </w:pPr>
    </w:p>
    <w:p w14:paraId="5C99FF5B" w14:textId="6EB4B5E7" w:rsidR="003632CB" w:rsidRDefault="003632CB" w:rsidP="00F57564">
      <w:pPr>
        <w:pStyle w:val="ListParagraph"/>
        <w:numPr>
          <w:ilvl w:val="2"/>
          <w:numId w:val="14"/>
        </w:numPr>
        <w:tabs>
          <w:tab w:val="left" w:pos="2439"/>
          <w:tab w:val="left" w:pos="2441"/>
        </w:tabs>
        <w:ind w:right="548"/>
        <w:jc w:val="both"/>
        <w:rPr>
          <w:sz w:val="20"/>
        </w:rPr>
      </w:pPr>
      <w:r>
        <w:rPr>
          <w:sz w:val="20"/>
        </w:rPr>
        <w:t>the name, address and Membership number of each individual or entity against whom the finding and/or Order is made; if the name is to be published. name be published.</w:t>
      </w:r>
    </w:p>
    <w:p w14:paraId="1AE63BEC" w14:textId="77777777" w:rsidR="003632CB" w:rsidRDefault="003632CB" w:rsidP="003632CB">
      <w:pPr>
        <w:pStyle w:val="BodyText"/>
        <w:spacing w:before="1"/>
      </w:pPr>
    </w:p>
    <w:p w14:paraId="0D959BDD" w14:textId="0F2EB38D" w:rsidR="003632CB" w:rsidRDefault="003632CB" w:rsidP="00F57564">
      <w:pPr>
        <w:pStyle w:val="BodyText"/>
        <w:ind w:left="1134" w:right="546"/>
        <w:jc w:val="both"/>
      </w:pPr>
      <w:r>
        <w:t>Where</w:t>
      </w:r>
      <w:r>
        <w:rPr>
          <w:spacing w:val="-14"/>
        </w:rPr>
        <w:t xml:space="preserve"> </w:t>
      </w:r>
      <w:r>
        <w:t>a</w:t>
      </w:r>
      <w:r>
        <w:rPr>
          <w:spacing w:val="-14"/>
        </w:rPr>
        <w:t xml:space="preserve"> </w:t>
      </w:r>
      <w:r>
        <w:t>it has been</w:t>
      </w:r>
      <w:r>
        <w:rPr>
          <w:spacing w:val="-14"/>
        </w:rPr>
        <w:t xml:space="preserve"> </w:t>
      </w:r>
      <w:r>
        <w:t>directed</w:t>
      </w:r>
      <w:r>
        <w:rPr>
          <w:spacing w:val="-14"/>
        </w:rPr>
        <w:t xml:space="preserve"> </w:t>
      </w:r>
      <w:r>
        <w:t>that</w:t>
      </w:r>
      <w:r>
        <w:rPr>
          <w:spacing w:val="-14"/>
        </w:rPr>
        <w:t xml:space="preserve"> </w:t>
      </w:r>
      <w:r>
        <w:t>the</w:t>
      </w:r>
      <w:r>
        <w:rPr>
          <w:spacing w:val="-14"/>
        </w:rPr>
        <w:t xml:space="preserve"> </w:t>
      </w:r>
      <w:r>
        <w:t>information</w:t>
      </w:r>
      <w:r>
        <w:rPr>
          <w:spacing w:val="-14"/>
        </w:rPr>
        <w:t xml:space="preserve"> </w:t>
      </w:r>
      <w:r>
        <w:t>to</w:t>
      </w:r>
      <w:r>
        <w:rPr>
          <w:spacing w:val="-13"/>
        </w:rPr>
        <w:t xml:space="preserve"> </w:t>
      </w:r>
      <w:r>
        <w:t>be</w:t>
      </w:r>
      <w:r>
        <w:rPr>
          <w:spacing w:val="-14"/>
        </w:rPr>
        <w:t xml:space="preserve"> </w:t>
      </w:r>
      <w:r>
        <w:t>published</w:t>
      </w:r>
      <w:r>
        <w:rPr>
          <w:spacing w:val="-14"/>
        </w:rPr>
        <w:t xml:space="preserve"> </w:t>
      </w:r>
      <w:r>
        <w:t>should not include the name of the individual or entity such information will not otherwise be disclosed by</w:t>
      </w:r>
      <w:r>
        <w:rPr>
          <w:spacing w:val="-3"/>
        </w:rPr>
        <w:t xml:space="preserve"> </w:t>
      </w:r>
      <w:r>
        <w:t>the</w:t>
      </w:r>
      <w:r>
        <w:rPr>
          <w:spacing w:val="-1"/>
        </w:rPr>
        <w:t xml:space="preserve"> </w:t>
      </w:r>
      <w:r>
        <w:t>Institute</w:t>
      </w:r>
      <w:r>
        <w:rPr>
          <w:spacing w:val="-1"/>
        </w:rPr>
        <w:t xml:space="preserve"> </w:t>
      </w:r>
      <w:r>
        <w:t>unless it is to a</w:t>
      </w:r>
      <w:r>
        <w:rPr>
          <w:spacing w:val="-1"/>
        </w:rPr>
        <w:t xml:space="preserve"> </w:t>
      </w:r>
      <w:r>
        <w:t>person</w:t>
      </w:r>
      <w:r>
        <w:rPr>
          <w:spacing w:val="-2"/>
        </w:rPr>
        <w:t xml:space="preserve"> </w:t>
      </w:r>
      <w:r>
        <w:t>or body</w:t>
      </w:r>
      <w:r>
        <w:rPr>
          <w:spacing w:val="-2"/>
        </w:rPr>
        <w:t xml:space="preserve"> </w:t>
      </w:r>
      <w:r>
        <w:t>undertaking</w:t>
      </w:r>
      <w:r>
        <w:rPr>
          <w:spacing w:val="-2"/>
        </w:rPr>
        <w:t xml:space="preserve"> </w:t>
      </w:r>
      <w:r>
        <w:t>regulatory, disciplinary or law enforcement responsibilities for the purpose of assisting that person or body to undertake those responsibilities or as otherwise required or allowed by law or with the consent of the subject of the finding.</w:t>
      </w:r>
    </w:p>
    <w:p w14:paraId="3F891991" w14:textId="77777777" w:rsidR="003632CB" w:rsidRDefault="003632CB" w:rsidP="00F57564">
      <w:pPr>
        <w:pStyle w:val="BodyText"/>
        <w:ind w:left="1134"/>
      </w:pPr>
    </w:p>
    <w:p w14:paraId="09A6B6EE" w14:textId="77777777" w:rsidR="003632CB" w:rsidRDefault="003632CB" w:rsidP="00F57564">
      <w:pPr>
        <w:pStyle w:val="BodyText"/>
        <w:ind w:left="1134" w:right="552"/>
        <w:jc w:val="both"/>
      </w:pPr>
      <w:r>
        <w:t xml:space="preserve">The length of time each matter will remain on the register is set out </w:t>
      </w:r>
      <w:proofErr w:type="gramStart"/>
      <w:r>
        <w:t>in</w:t>
      </w:r>
      <w:proofErr w:type="gramEnd"/>
      <w:r>
        <w:t xml:space="preserve"> the table below.</w:t>
      </w:r>
      <w:r>
        <w:rPr>
          <w:spacing w:val="40"/>
        </w:rPr>
        <w:t xml:space="preserve"> </w:t>
      </w:r>
      <w:r>
        <w:t>After an entry is removed from the Register of Findings and Orders, details may be made available to a person or body undertaking regulatory, disciplinary or law enforcement responsibilities for the purpose of assisting that person or body to undertake those responsibilities or as otherwise required or allowed by law or with the consent of the subject of the finding.</w:t>
      </w:r>
    </w:p>
    <w:p w14:paraId="4BB5B314" w14:textId="77777777" w:rsidR="00E5015F" w:rsidRDefault="00E5015F" w:rsidP="00F57564">
      <w:pPr>
        <w:pStyle w:val="BodyText"/>
        <w:ind w:left="1134" w:right="552"/>
        <w:jc w:val="both"/>
      </w:pPr>
    </w:p>
    <w:p w14:paraId="5BC48779" w14:textId="77777777" w:rsidR="003632CB" w:rsidRDefault="003632CB" w:rsidP="003632CB">
      <w:pPr>
        <w:pStyle w:val="BodyText"/>
        <w:spacing w:before="4"/>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5288"/>
        <w:gridCol w:w="3150"/>
      </w:tblGrid>
      <w:tr w:rsidR="003632CB" w14:paraId="0C5C9C9D" w14:textId="77777777" w:rsidTr="000F4EBB">
        <w:trPr>
          <w:trHeight w:val="230"/>
        </w:trPr>
        <w:tc>
          <w:tcPr>
            <w:tcW w:w="535" w:type="dxa"/>
          </w:tcPr>
          <w:p w14:paraId="1D8E23F2" w14:textId="77777777" w:rsidR="003632CB" w:rsidRDefault="003632CB" w:rsidP="000F4EBB">
            <w:pPr>
              <w:pStyle w:val="TableParagraph"/>
              <w:ind w:left="0"/>
              <w:rPr>
                <w:rFonts w:ascii="Times New Roman"/>
                <w:sz w:val="16"/>
              </w:rPr>
            </w:pPr>
          </w:p>
        </w:tc>
        <w:tc>
          <w:tcPr>
            <w:tcW w:w="5288" w:type="dxa"/>
          </w:tcPr>
          <w:p w14:paraId="7105BF79" w14:textId="77777777" w:rsidR="003632CB" w:rsidRDefault="003632CB" w:rsidP="000F4EBB">
            <w:pPr>
              <w:pStyle w:val="TableParagraph"/>
              <w:spacing w:line="210" w:lineRule="exact"/>
              <w:ind w:left="115"/>
              <w:rPr>
                <w:b/>
                <w:sz w:val="20"/>
              </w:rPr>
            </w:pPr>
            <w:r>
              <w:rPr>
                <w:b/>
                <w:spacing w:val="-2"/>
                <w:sz w:val="20"/>
              </w:rPr>
              <w:t>ORDER</w:t>
            </w:r>
          </w:p>
        </w:tc>
        <w:tc>
          <w:tcPr>
            <w:tcW w:w="3150" w:type="dxa"/>
          </w:tcPr>
          <w:p w14:paraId="048F6685" w14:textId="77777777" w:rsidR="003632CB" w:rsidRDefault="003632CB" w:rsidP="000F4EBB">
            <w:pPr>
              <w:pStyle w:val="TableParagraph"/>
              <w:spacing w:line="210" w:lineRule="exact"/>
              <w:ind w:left="120"/>
              <w:rPr>
                <w:b/>
                <w:sz w:val="20"/>
              </w:rPr>
            </w:pPr>
            <w:r>
              <w:rPr>
                <w:b/>
                <w:spacing w:val="-2"/>
                <w:sz w:val="20"/>
              </w:rPr>
              <w:t>DURATION</w:t>
            </w:r>
          </w:p>
        </w:tc>
      </w:tr>
      <w:tr w:rsidR="003632CB" w14:paraId="0FE9979E" w14:textId="77777777" w:rsidTr="000F4EBB">
        <w:trPr>
          <w:trHeight w:val="602"/>
        </w:trPr>
        <w:tc>
          <w:tcPr>
            <w:tcW w:w="535" w:type="dxa"/>
          </w:tcPr>
          <w:p w14:paraId="57F0F186" w14:textId="77777777" w:rsidR="003632CB" w:rsidRDefault="003632CB" w:rsidP="000F4EBB">
            <w:pPr>
              <w:pStyle w:val="TableParagraph"/>
              <w:spacing w:line="227" w:lineRule="exact"/>
              <w:ind w:left="117"/>
              <w:rPr>
                <w:sz w:val="20"/>
              </w:rPr>
            </w:pPr>
            <w:r>
              <w:rPr>
                <w:spacing w:val="-5"/>
                <w:sz w:val="20"/>
              </w:rPr>
              <w:t>1.</w:t>
            </w:r>
          </w:p>
        </w:tc>
        <w:tc>
          <w:tcPr>
            <w:tcW w:w="5288" w:type="dxa"/>
          </w:tcPr>
          <w:p w14:paraId="516E8E40" w14:textId="77777777" w:rsidR="003632CB" w:rsidRDefault="003632CB" w:rsidP="000F4EBB">
            <w:pPr>
              <w:pStyle w:val="TableParagraph"/>
              <w:spacing w:line="227" w:lineRule="exact"/>
              <w:ind w:left="115"/>
              <w:rPr>
                <w:spacing w:val="-2"/>
                <w:sz w:val="20"/>
              </w:rPr>
            </w:pPr>
            <w:r>
              <w:rPr>
                <w:sz w:val="20"/>
              </w:rPr>
              <w:t>Consent</w:t>
            </w:r>
            <w:r>
              <w:rPr>
                <w:spacing w:val="-9"/>
                <w:sz w:val="20"/>
              </w:rPr>
              <w:t xml:space="preserve"> </w:t>
            </w:r>
            <w:r>
              <w:rPr>
                <w:spacing w:val="-2"/>
                <w:sz w:val="20"/>
              </w:rPr>
              <w:t>Orders*</w:t>
            </w:r>
          </w:p>
          <w:p w14:paraId="19540EA9" w14:textId="77777777" w:rsidR="003632CB" w:rsidRDefault="003632CB" w:rsidP="000F4EBB">
            <w:pPr>
              <w:pStyle w:val="TableParagraph"/>
              <w:spacing w:line="227" w:lineRule="exact"/>
              <w:ind w:left="115"/>
              <w:rPr>
                <w:spacing w:val="-2"/>
                <w:sz w:val="20"/>
              </w:rPr>
            </w:pPr>
          </w:p>
          <w:p w14:paraId="48C321F7" w14:textId="77777777" w:rsidR="003632CB" w:rsidRDefault="003632CB" w:rsidP="000F4EBB">
            <w:pPr>
              <w:pStyle w:val="TableParagraph"/>
              <w:spacing w:line="227" w:lineRule="exact"/>
              <w:ind w:left="115"/>
              <w:rPr>
                <w:sz w:val="20"/>
              </w:rPr>
            </w:pPr>
            <w:r>
              <w:rPr>
                <w:spacing w:val="-2"/>
                <w:sz w:val="20"/>
              </w:rPr>
              <w:t>*other than consent orders for the measures listed at 3. and 4. below</w:t>
            </w:r>
          </w:p>
        </w:tc>
        <w:tc>
          <w:tcPr>
            <w:tcW w:w="3150" w:type="dxa"/>
          </w:tcPr>
          <w:p w14:paraId="00FADFE5" w14:textId="0DAADFF9" w:rsidR="003632CB" w:rsidRDefault="003632CB" w:rsidP="000F4EBB">
            <w:pPr>
              <w:pStyle w:val="TableParagraph"/>
              <w:ind w:left="120" w:right="392"/>
              <w:rPr>
                <w:sz w:val="20"/>
              </w:rPr>
            </w:pPr>
            <w:r>
              <w:rPr>
                <w:sz w:val="20"/>
              </w:rPr>
              <w:t>2*</w:t>
            </w:r>
            <w:r>
              <w:rPr>
                <w:spacing w:val="-9"/>
                <w:sz w:val="20"/>
              </w:rPr>
              <w:t xml:space="preserve"> </w:t>
            </w:r>
            <w:r>
              <w:rPr>
                <w:sz w:val="20"/>
              </w:rPr>
              <w:t>years</w:t>
            </w:r>
            <w:r>
              <w:rPr>
                <w:spacing w:val="-9"/>
                <w:sz w:val="20"/>
              </w:rPr>
              <w:t xml:space="preserve"> </w:t>
            </w:r>
            <w:r>
              <w:rPr>
                <w:sz w:val="20"/>
              </w:rPr>
              <w:t>from</w:t>
            </w:r>
            <w:r>
              <w:rPr>
                <w:spacing w:val="-6"/>
                <w:sz w:val="20"/>
              </w:rPr>
              <w:t xml:space="preserve"> </w:t>
            </w:r>
            <w:r>
              <w:rPr>
                <w:sz w:val="20"/>
              </w:rPr>
              <w:t>the</w:t>
            </w:r>
            <w:r>
              <w:rPr>
                <w:spacing w:val="-10"/>
                <w:sz w:val="20"/>
              </w:rPr>
              <w:t xml:space="preserve"> </w:t>
            </w:r>
            <w:r>
              <w:rPr>
                <w:sz w:val="20"/>
              </w:rPr>
              <w:t>date</w:t>
            </w:r>
            <w:r>
              <w:rPr>
                <w:spacing w:val="-9"/>
                <w:sz w:val="20"/>
              </w:rPr>
              <w:t xml:space="preserve"> of publication</w:t>
            </w:r>
            <w:r>
              <w:rPr>
                <w:sz w:val="20"/>
              </w:rPr>
              <w:t>.</w:t>
            </w:r>
          </w:p>
          <w:p w14:paraId="336BFB88" w14:textId="77777777" w:rsidR="003632CB" w:rsidRDefault="003632CB" w:rsidP="000F4EBB">
            <w:pPr>
              <w:pStyle w:val="TableParagraph"/>
              <w:ind w:left="120" w:right="392"/>
              <w:rPr>
                <w:sz w:val="20"/>
              </w:rPr>
            </w:pPr>
          </w:p>
          <w:p w14:paraId="509D51BF" w14:textId="77777777" w:rsidR="003632CB" w:rsidRDefault="003632CB" w:rsidP="000F4EBB">
            <w:pPr>
              <w:pStyle w:val="TableParagraph"/>
              <w:ind w:left="118" w:right="255"/>
              <w:jc w:val="both"/>
              <w:rPr>
                <w:sz w:val="20"/>
              </w:rPr>
            </w:pPr>
          </w:p>
          <w:p w14:paraId="3E55DA5A" w14:textId="77777777" w:rsidR="003632CB" w:rsidRDefault="003632CB" w:rsidP="000F4EBB">
            <w:pPr>
              <w:pStyle w:val="TableParagraph"/>
              <w:ind w:left="120" w:right="392"/>
              <w:rPr>
                <w:sz w:val="20"/>
              </w:rPr>
            </w:pPr>
            <w:r>
              <w:rPr>
                <w:sz w:val="20"/>
              </w:rPr>
              <w:t>*5 years where the order is imposed in the context of statutory audit or the carrying out of sustainability reporting (Ireland) in which case the duration is 5 years from the date of publication in the Register of findings</w:t>
            </w:r>
          </w:p>
          <w:p w14:paraId="7EA67546" w14:textId="77777777" w:rsidR="003632CB" w:rsidRDefault="003632CB" w:rsidP="000F4EBB">
            <w:pPr>
              <w:pStyle w:val="TableParagraph"/>
              <w:ind w:left="120" w:right="392"/>
              <w:rPr>
                <w:sz w:val="20"/>
              </w:rPr>
            </w:pPr>
          </w:p>
          <w:p w14:paraId="52EE02AD" w14:textId="77777777" w:rsidR="003632CB" w:rsidRDefault="003632CB" w:rsidP="000F4EBB">
            <w:pPr>
              <w:pStyle w:val="TableParagraph"/>
              <w:ind w:left="120" w:right="392"/>
              <w:rPr>
                <w:sz w:val="20"/>
              </w:rPr>
            </w:pPr>
          </w:p>
        </w:tc>
      </w:tr>
      <w:tr w:rsidR="003632CB" w14:paraId="6AFE9D72" w14:textId="77777777" w:rsidTr="000F4EBB">
        <w:trPr>
          <w:trHeight w:val="457"/>
        </w:trPr>
        <w:tc>
          <w:tcPr>
            <w:tcW w:w="535" w:type="dxa"/>
          </w:tcPr>
          <w:p w14:paraId="0F6A4A0A" w14:textId="77777777" w:rsidR="003632CB" w:rsidRDefault="003632CB" w:rsidP="000F4EBB">
            <w:pPr>
              <w:pStyle w:val="TableParagraph"/>
              <w:spacing w:line="227" w:lineRule="exact"/>
              <w:ind w:left="117"/>
              <w:rPr>
                <w:sz w:val="20"/>
              </w:rPr>
            </w:pPr>
            <w:r>
              <w:rPr>
                <w:spacing w:val="-5"/>
                <w:sz w:val="20"/>
              </w:rPr>
              <w:t>2.</w:t>
            </w:r>
          </w:p>
        </w:tc>
        <w:tc>
          <w:tcPr>
            <w:tcW w:w="5288" w:type="dxa"/>
          </w:tcPr>
          <w:p w14:paraId="7BA7199A" w14:textId="77777777" w:rsidR="003632CB" w:rsidRDefault="003632CB" w:rsidP="000F4EBB">
            <w:pPr>
              <w:pStyle w:val="TableParagraph"/>
              <w:spacing w:line="227" w:lineRule="exact"/>
              <w:ind w:left="115"/>
              <w:rPr>
                <w:sz w:val="20"/>
              </w:rPr>
            </w:pPr>
            <w:r>
              <w:rPr>
                <w:sz w:val="20"/>
              </w:rPr>
              <w:t>Orders</w:t>
            </w:r>
            <w:r>
              <w:rPr>
                <w:spacing w:val="-8"/>
                <w:sz w:val="20"/>
              </w:rPr>
              <w:t xml:space="preserve"> </w:t>
            </w:r>
            <w:r>
              <w:rPr>
                <w:sz w:val="20"/>
              </w:rPr>
              <w:t>of</w:t>
            </w:r>
            <w:r>
              <w:rPr>
                <w:spacing w:val="-7"/>
                <w:sz w:val="20"/>
              </w:rPr>
              <w:t xml:space="preserve"> </w:t>
            </w:r>
            <w:r>
              <w:rPr>
                <w:sz w:val="20"/>
              </w:rPr>
              <w:t>Disciplinary</w:t>
            </w:r>
            <w:r>
              <w:rPr>
                <w:spacing w:val="-11"/>
                <w:sz w:val="20"/>
              </w:rPr>
              <w:t xml:space="preserve"> </w:t>
            </w:r>
            <w:r>
              <w:rPr>
                <w:sz w:val="20"/>
              </w:rPr>
              <w:t>Tribunals</w:t>
            </w:r>
            <w:r>
              <w:rPr>
                <w:spacing w:val="-7"/>
                <w:sz w:val="20"/>
              </w:rPr>
              <w:t xml:space="preserve"> </w:t>
            </w:r>
            <w:r>
              <w:rPr>
                <w:sz w:val="20"/>
              </w:rPr>
              <w:t>and</w:t>
            </w:r>
            <w:r>
              <w:rPr>
                <w:spacing w:val="-8"/>
                <w:sz w:val="20"/>
              </w:rPr>
              <w:t xml:space="preserve"> </w:t>
            </w:r>
            <w:r>
              <w:rPr>
                <w:sz w:val="20"/>
              </w:rPr>
              <w:t>Appeal</w:t>
            </w:r>
            <w:r>
              <w:rPr>
                <w:spacing w:val="-9"/>
                <w:sz w:val="20"/>
              </w:rPr>
              <w:t xml:space="preserve"> </w:t>
            </w:r>
            <w:r>
              <w:rPr>
                <w:spacing w:val="-2"/>
                <w:sz w:val="20"/>
              </w:rPr>
              <w:t>Tribunals</w:t>
            </w:r>
          </w:p>
        </w:tc>
        <w:tc>
          <w:tcPr>
            <w:tcW w:w="3150" w:type="dxa"/>
          </w:tcPr>
          <w:p w14:paraId="548E1D15" w14:textId="14A3E26E" w:rsidR="003632CB" w:rsidRDefault="003632CB" w:rsidP="000F4EBB">
            <w:pPr>
              <w:pStyle w:val="TableParagraph"/>
              <w:spacing w:line="230" w:lineRule="exact"/>
              <w:ind w:left="120"/>
              <w:rPr>
                <w:sz w:val="20"/>
              </w:rPr>
            </w:pPr>
            <w:r>
              <w:rPr>
                <w:sz w:val="20"/>
              </w:rPr>
              <w:t>5</w:t>
            </w:r>
            <w:r>
              <w:rPr>
                <w:spacing w:val="-7"/>
                <w:sz w:val="20"/>
              </w:rPr>
              <w:t xml:space="preserve"> </w:t>
            </w:r>
            <w:r>
              <w:rPr>
                <w:sz w:val="20"/>
              </w:rPr>
              <w:t>years</w:t>
            </w:r>
            <w:r>
              <w:rPr>
                <w:spacing w:val="-7"/>
                <w:sz w:val="20"/>
              </w:rPr>
              <w:t xml:space="preserve"> </w:t>
            </w:r>
            <w:r>
              <w:rPr>
                <w:sz w:val="20"/>
              </w:rPr>
              <w:t>from</w:t>
            </w:r>
            <w:r>
              <w:rPr>
                <w:spacing w:val="-4"/>
                <w:sz w:val="20"/>
              </w:rPr>
              <w:t xml:space="preserve"> </w:t>
            </w:r>
            <w:r>
              <w:rPr>
                <w:sz w:val="20"/>
              </w:rPr>
              <w:t>the</w:t>
            </w:r>
            <w:r>
              <w:rPr>
                <w:spacing w:val="-9"/>
                <w:sz w:val="20"/>
              </w:rPr>
              <w:t xml:space="preserve"> </w:t>
            </w:r>
            <w:r>
              <w:rPr>
                <w:sz w:val="20"/>
              </w:rPr>
              <w:t>date</w:t>
            </w:r>
            <w:r>
              <w:rPr>
                <w:spacing w:val="-7"/>
                <w:sz w:val="20"/>
              </w:rPr>
              <w:t xml:space="preserve"> of publication </w:t>
            </w:r>
          </w:p>
        </w:tc>
      </w:tr>
      <w:tr w:rsidR="003632CB" w14:paraId="1FDE95D3" w14:textId="77777777" w:rsidTr="000F4EBB">
        <w:trPr>
          <w:trHeight w:val="919"/>
        </w:trPr>
        <w:tc>
          <w:tcPr>
            <w:tcW w:w="535" w:type="dxa"/>
          </w:tcPr>
          <w:p w14:paraId="44EB110E" w14:textId="77777777" w:rsidR="003632CB" w:rsidRDefault="003632CB" w:rsidP="000F4EBB">
            <w:pPr>
              <w:pStyle w:val="TableParagraph"/>
              <w:spacing w:line="227" w:lineRule="exact"/>
              <w:ind w:left="117"/>
              <w:rPr>
                <w:sz w:val="20"/>
              </w:rPr>
            </w:pPr>
            <w:r>
              <w:rPr>
                <w:spacing w:val="-5"/>
                <w:sz w:val="20"/>
              </w:rPr>
              <w:t>3.</w:t>
            </w:r>
          </w:p>
        </w:tc>
        <w:tc>
          <w:tcPr>
            <w:tcW w:w="5288" w:type="dxa"/>
          </w:tcPr>
          <w:p w14:paraId="08FA1CA2" w14:textId="77777777" w:rsidR="003632CB" w:rsidRDefault="003632CB" w:rsidP="000F4EBB">
            <w:pPr>
              <w:pStyle w:val="TableParagraph"/>
              <w:ind w:left="115" w:right="92"/>
              <w:rPr>
                <w:sz w:val="20"/>
              </w:rPr>
            </w:pPr>
            <w:r>
              <w:rPr>
                <w:sz w:val="20"/>
              </w:rPr>
              <w:t>Orders for the suspension of a member from membership,</w:t>
            </w:r>
            <w:r>
              <w:rPr>
                <w:spacing w:val="-8"/>
                <w:sz w:val="20"/>
              </w:rPr>
              <w:t xml:space="preserve"> </w:t>
            </w:r>
            <w:r>
              <w:rPr>
                <w:sz w:val="20"/>
              </w:rPr>
              <w:t>the</w:t>
            </w:r>
            <w:r>
              <w:rPr>
                <w:spacing w:val="-8"/>
                <w:sz w:val="20"/>
              </w:rPr>
              <w:t xml:space="preserve"> </w:t>
            </w:r>
            <w:r>
              <w:rPr>
                <w:sz w:val="20"/>
              </w:rPr>
              <w:t>suspension</w:t>
            </w:r>
            <w:r>
              <w:rPr>
                <w:spacing w:val="-8"/>
                <w:sz w:val="20"/>
              </w:rPr>
              <w:t xml:space="preserve"> </w:t>
            </w:r>
            <w:r>
              <w:rPr>
                <w:sz w:val="20"/>
              </w:rPr>
              <w:t>of</w:t>
            </w:r>
            <w:r>
              <w:rPr>
                <w:spacing w:val="-7"/>
                <w:sz w:val="20"/>
              </w:rPr>
              <w:t xml:space="preserve"> </w:t>
            </w:r>
            <w:r>
              <w:rPr>
                <w:sz w:val="20"/>
              </w:rPr>
              <w:t>affiliate</w:t>
            </w:r>
            <w:r>
              <w:rPr>
                <w:spacing w:val="-7"/>
                <w:sz w:val="20"/>
              </w:rPr>
              <w:t xml:space="preserve"> </w:t>
            </w:r>
            <w:r>
              <w:rPr>
                <w:sz w:val="20"/>
              </w:rPr>
              <w:t>or</w:t>
            </w:r>
            <w:r>
              <w:rPr>
                <w:spacing w:val="-4"/>
                <w:sz w:val="20"/>
              </w:rPr>
              <w:t xml:space="preserve"> </w:t>
            </w:r>
            <w:r>
              <w:rPr>
                <w:sz w:val="20"/>
              </w:rPr>
              <w:t>responsible individual</w:t>
            </w:r>
            <w:r>
              <w:rPr>
                <w:spacing w:val="-7"/>
                <w:sz w:val="20"/>
              </w:rPr>
              <w:t xml:space="preserve"> </w:t>
            </w:r>
            <w:r>
              <w:rPr>
                <w:sz w:val="20"/>
              </w:rPr>
              <w:t>status</w:t>
            </w:r>
            <w:r>
              <w:rPr>
                <w:spacing w:val="-7"/>
                <w:sz w:val="20"/>
              </w:rPr>
              <w:t xml:space="preserve"> </w:t>
            </w:r>
            <w:r>
              <w:rPr>
                <w:sz w:val="20"/>
              </w:rPr>
              <w:t>or</w:t>
            </w:r>
            <w:r>
              <w:rPr>
                <w:spacing w:val="-5"/>
                <w:sz w:val="20"/>
              </w:rPr>
              <w:t xml:space="preserve"> </w:t>
            </w:r>
            <w:r>
              <w:rPr>
                <w:sz w:val="20"/>
              </w:rPr>
              <w:t>an</w:t>
            </w:r>
            <w:r>
              <w:rPr>
                <w:spacing w:val="-7"/>
                <w:sz w:val="20"/>
              </w:rPr>
              <w:t xml:space="preserve"> </w:t>
            </w:r>
            <w:r>
              <w:rPr>
                <w:sz w:val="20"/>
              </w:rPr>
              <w:t>order</w:t>
            </w:r>
            <w:r>
              <w:rPr>
                <w:spacing w:val="-7"/>
                <w:sz w:val="20"/>
              </w:rPr>
              <w:t xml:space="preserve"> </w:t>
            </w:r>
            <w:r>
              <w:rPr>
                <w:sz w:val="20"/>
              </w:rPr>
              <w:t>prohibiting</w:t>
            </w:r>
            <w:r>
              <w:rPr>
                <w:spacing w:val="-6"/>
                <w:sz w:val="20"/>
              </w:rPr>
              <w:t xml:space="preserve"> </w:t>
            </w:r>
            <w:r>
              <w:rPr>
                <w:sz w:val="20"/>
              </w:rPr>
              <w:t>a</w:t>
            </w:r>
            <w:r>
              <w:rPr>
                <w:spacing w:val="-9"/>
                <w:sz w:val="20"/>
              </w:rPr>
              <w:t xml:space="preserve"> </w:t>
            </w:r>
            <w:r>
              <w:rPr>
                <w:sz w:val="20"/>
              </w:rPr>
              <w:t>member</w:t>
            </w:r>
            <w:r>
              <w:rPr>
                <w:spacing w:val="-7"/>
                <w:sz w:val="20"/>
              </w:rPr>
              <w:t xml:space="preserve"> </w:t>
            </w:r>
            <w:r>
              <w:rPr>
                <w:spacing w:val="-4"/>
                <w:sz w:val="20"/>
              </w:rPr>
              <w:t>firm</w:t>
            </w:r>
          </w:p>
          <w:p w14:paraId="7E291E75" w14:textId="77777777" w:rsidR="003632CB" w:rsidRDefault="003632CB" w:rsidP="000F4EBB">
            <w:pPr>
              <w:pStyle w:val="TableParagraph"/>
              <w:spacing w:line="212" w:lineRule="exact"/>
              <w:ind w:left="115"/>
              <w:rPr>
                <w:sz w:val="20"/>
              </w:rPr>
            </w:pPr>
            <w:r>
              <w:rPr>
                <w:sz w:val="20"/>
              </w:rPr>
              <w:t>from</w:t>
            </w:r>
            <w:r>
              <w:rPr>
                <w:spacing w:val="-5"/>
                <w:sz w:val="20"/>
              </w:rPr>
              <w:t xml:space="preserve"> </w:t>
            </w:r>
            <w:r>
              <w:rPr>
                <w:sz w:val="20"/>
              </w:rPr>
              <w:t>using</w:t>
            </w:r>
            <w:r>
              <w:rPr>
                <w:spacing w:val="-10"/>
                <w:sz w:val="20"/>
              </w:rPr>
              <w:t xml:space="preserve"> </w:t>
            </w:r>
            <w:r>
              <w:rPr>
                <w:sz w:val="20"/>
              </w:rPr>
              <w:t>the</w:t>
            </w:r>
            <w:r>
              <w:rPr>
                <w:spacing w:val="-8"/>
                <w:sz w:val="20"/>
              </w:rPr>
              <w:t xml:space="preserve"> </w:t>
            </w:r>
            <w:r>
              <w:rPr>
                <w:sz w:val="20"/>
              </w:rPr>
              <w:t>description</w:t>
            </w:r>
            <w:r>
              <w:rPr>
                <w:spacing w:val="-10"/>
                <w:sz w:val="20"/>
              </w:rPr>
              <w:t xml:space="preserve"> </w:t>
            </w:r>
            <w:r>
              <w:rPr>
                <w:sz w:val="20"/>
              </w:rPr>
              <w:t>“Certified</w:t>
            </w:r>
            <w:r>
              <w:rPr>
                <w:spacing w:val="-8"/>
                <w:sz w:val="20"/>
              </w:rPr>
              <w:t xml:space="preserve"> </w:t>
            </w:r>
            <w:r>
              <w:rPr>
                <w:sz w:val="20"/>
              </w:rPr>
              <w:t>Public</w:t>
            </w:r>
            <w:r>
              <w:rPr>
                <w:spacing w:val="-8"/>
                <w:sz w:val="20"/>
              </w:rPr>
              <w:t xml:space="preserve"> </w:t>
            </w:r>
            <w:r>
              <w:rPr>
                <w:spacing w:val="-2"/>
                <w:sz w:val="20"/>
              </w:rPr>
              <w:t>Accountant” or ‘Chartered Accountant’</w:t>
            </w:r>
          </w:p>
        </w:tc>
        <w:tc>
          <w:tcPr>
            <w:tcW w:w="3150" w:type="dxa"/>
          </w:tcPr>
          <w:p w14:paraId="0A8263C5" w14:textId="3FDC872B" w:rsidR="003632CB" w:rsidRDefault="003632CB" w:rsidP="000F4EBB">
            <w:pPr>
              <w:pStyle w:val="TableParagraph"/>
              <w:ind w:left="120"/>
              <w:rPr>
                <w:sz w:val="20"/>
              </w:rPr>
            </w:pPr>
            <w:r>
              <w:rPr>
                <w:sz w:val="20"/>
              </w:rPr>
              <w:t>5 years from the date of publication or 5 years from the date</w:t>
            </w:r>
            <w:r>
              <w:rPr>
                <w:spacing w:val="-10"/>
                <w:sz w:val="20"/>
              </w:rPr>
              <w:t xml:space="preserve"> </w:t>
            </w:r>
            <w:r>
              <w:rPr>
                <w:sz w:val="20"/>
              </w:rPr>
              <w:t>the</w:t>
            </w:r>
            <w:r>
              <w:rPr>
                <w:spacing w:val="-12"/>
                <w:sz w:val="20"/>
              </w:rPr>
              <w:t xml:space="preserve"> </w:t>
            </w:r>
            <w:r>
              <w:rPr>
                <w:sz w:val="20"/>
              </w:rPr>
              <w:t>suspension</w:t>
            </w:r>
            <w:r>
              <w:rPr>
                <w:spacing w:val="-12"/>
                <w:sz w:val="20"/>
              </w:rPr>
              <w:t xml:space="preserve"> </w:t>
            </w:r>
            <w:r>
              <w:rPr>
                <w:sz w:val="20"/>
              </w:rPr>
              <w:t>or</w:t>
            </w:r>
            <w:r>
              <w:rPr>
                <w:spacing w:val="-9"/>
                <w:sz w:val="20"/>
              </w:rPr>
              <w:t xml:space="preserve"> </w:t>
            </w:r>
            <w:r>
              <w:rPr>
                <w:sz w:val="20"/>
              </w:rPr>
              <w:t>prohibition</w:t>
            </w:r>
          </w:p>
          <w:p w14:paraId="473A3A62" w14:textId="77777777" w:rsidR="003632CB" w:rsidRDefault="003632CB" w:rsidP="000F4EBB">
            <w:pPr>
              <w:pStyle w:val="TableParagraph"/>
              <w:spacing w:line="212" w:lineRule="exact"/>
              <w:ind w:left="120"/>
              <w:rPr>
                <w:sz w:val="20"/>
              </w:rPr>
            </w:pPr>
            <w:r>
              <w:rPr>
                <w:sz w:val="20"/>
              </w:rPr>
              <w:t>was</w:t>
            </w:r>
            <w:r>
              <w:rPr>
                <w:spacing w:val="-7"/>
                <w:sz w:val="20"/>
              </w:rPr>
              <w:t xml:space="preserve"> </w:t>
            </w:r>
            <w:r>
              <w:rPr>
                <w:sz w:val="20"/>
              </w:rPr>
              <w:t>lifted,</w:t>
            </w:r>
            <w:r>
              <w:rPr>
                <w:spacing w:val="-4"/>
                <w:sz w:val="20"/>
              </w:rPr>
              <w:t xml:space="preserve"> </w:t>
            </w:r>
            <w:r>
              <w:rPr>
                <w:sz w:val="20"/>
              </w:rPr>
              <w:t>whichever</w:t>
            </w:r>
            <w:r>
              <w:rPr>
                <w:spacing w:val="-5"/>
                <w:sz w:val="20"/>
              </w:rPr>
              <w:t xml:space="preserve"> </w:t>
            </w:r>
            <w:r>
              <w:rPr>
                <w:sz w:val="20"/>
              </w:rPr>
              <w:t>is</w:t>
            </w:r>
            <w:r>
              <w:rPr>
                <w:spacing w:val="-6"/>
                <w:sz w:val="20"/>
              </w:rPr>
              <w:t xml:space="preserve"> </w:t>
            </w:r>
            <w:r>
              <w:rPr>
                <w:sz w:val="20"/>
              </w:rPr>
              <w:t>the</w:t>
            </w:r>
            <w:r>
              <w:rPr>
                <w:spacing w:val="-6"/>
                <w:sz w:val="20"/>
              </w:rPr>
              <w:t xml:space="preserve"> </w:t>
            </w:r>
            <w:r>
              <w:rPr>
                <w:spacing w:val="-2"/>
                <w:sz w:val="20"/>
              </w:rPr>
              <w:t>later.</w:t>
            </w:r>
          </w:p>
        </w:tc>
      </w:tr>
      <w:tr w:rsidR="003632CB" w14:paraId="65B8E3D2" w14:textId="77777777" w:rsidTr="000F4EBB">
        <w:trPr>
          <w:trHeight w:val="2354"/>
        </w:trPr>
        <w:tc>
          <w:tcPr>
            <w:tcW w:w="535" w:type="dxa"/>
          </w:tcPr>
          <w:p w14:paraId="3926796C" w14:textId="77777777" w:rsidR="003632CB" w:rsidRDefault="003632CB" w:rsidP="000F4EBB">
            <w:pPr>
              <w:pStyle w:val="TableParagraph"/>
              <w:spacing w:line="227" w:lineRule="exact"/>
              <w:ind w:left="117"/>
              <w:rPr>
                <w:sz w:val="20"/>
              </w:rPr>
            </w:pPr>
            <w:r>
              <w:rPr>
                <w:spacing w:val="-5"/>
                <w:sz w:val="20"/>
              </w:rPr>
              <w:t>4.</w:t>
            </w:r>
          </w:p>
        </w:tc>
        <w:tc>
          <w:tcPr>
            <w:tcW w:w="5288" w:type="dxa"/>
          </w:tcPr>
          <w:p w14:paraId="140CFFCD" w14:textId="77777777" w:rsidR="003632CB" w:rsidRDefault="003632CB" w:rsidP="000F4EBB">
            <w:pPr>
              <w:pStyle w:val="TableParagraph"/>
              <w:spacing w:line="227" w:lineRule="exact"/>
              <w:ind w:left="115"/>
              <w:rPr>
                <w:sz w:val="20"/>
              </w:rPr>
            </w:pPr>
            <w:r>
              <w:rPr>
                <w:spacing w:val="-2"/>
                <w:sz w:val="20"/>
              </w:rPr>
              <w:t>Orders:</w:t>
            </w:r>
          </w:p>
          <w:p w14:paraId="51BE0D99" w14:textId="77777777" w:rsidR="003632CB" w:rsidRDefault="003632CB" w:rsidP="000F4EBB">
            <w:pPr>
              <w:pStyle w:val="TableParagraph"/>
              <w:numPr>
                <w:ilvl w:val="0"/>
                <w:numId w:val="3"/>
              </w:numPr>
              <w:tabs>
                <w:tab w:val="left" w:pos="724"/>
              </w:tabs>
              <w:spacing w:before="1" w:line="244" w:lineRule="exact"/>
              <w:rPr>
                <w:sz w:val="20"/>
              </w:rPr>
            </w:pPr>
            <w:r>
              <w:rPr>
                <w:sz w:val="20"/>
              </w:rPr>
              <w:t>for</w:t>
            </w:r>
            <w:r>
              <w:rPr>
                <w:spacing w:val="-6"/>
                <w:sz w:val="20"/>
              </w:rPr>
              <w:t xml:space="preserve"> </w:t>
            </w:r>
            <w:r>
              <w:rPr>
                <w:sz w:val="20"/>
              </w:rPr>
              <w:t>the</w:t>
            </w:r>
            <w:r>
              <w:rPr>
                <w:spacing w:val="-6"/>
                <w:sz w:val="20"/>
              </w:rPr>
              <w:t xml:space="preserve"> </w:t>
            </w:r>
            <w:r>
              <w:rPr>
                <w:sz w:val="20"/>
              </w:rPr>
              <w:t>exclusion</w:t>
            </w:r>
            <w:r>
              <w:rPr>
                <w:spacing w:val="-7"/>
                <w:sz w:val="20"/>
              </w:rPr>
              <w:t xml:space="preserve"> </w:t>
            </w:r>
            <w:r>
              <w:rPr>
                <w:sz w:val="20"/>
              </w:rPr>
              <w:t>of</w:t>
            </w:r>
            <w:r>
              <w:rPr>
                <w:spacing w:val="-3"/>
                <w:sz w:val="20"/>
              </w:rPr>
              <w:t xml:space="preserve"> </w:t>
            </w:r>
            <w:r>
              <w:rPr>
                <w:sz w:val="20"/>
              </w:rPr>
              <w:t>a</w:t>
            </w:r>
            <w:r>
              <w:rPr>
                <w:spacing w:val="-7"/>
                <w:sz w:val="20"/>
              </w:rPr>
              <w:t xml:space="preserve"> </w:t>
            </w:r>
            <w:r>
              <w:rPr>
                <w:sz w:val="20"/>
              </w:rPr>
              <w:t>member</w:t>
            </w:r>
            <w:r>
              <w:rPr>
                <w:spacing w:val="-4"/>
                <w:sz w:val="20"/>
              </w:rPr>
              <w:t xml:space="preserve"> </w:t>
            </w:r>
            <w:r>
              <w:rPr>
                <w:sz w:val="20"/>
              </w:rPr>
              <w:t>from</w:t>
            </w:r>
            <w:r>
              <w:rPr>
                <w:spacing w:val="-11"/>
                <w:sz w:val="20"/>
              </w:rPr>
              <w:t xml:space="preserve"> </w:t>
            </w:r>
            <w:r>
              <w:rPr>
                <w:spacing w:val="-2"/>
                <w:sz w:val="20"/>
              </w:rPr>
              <w:t>membership</w:t>
            </w:r>
          </w:p>
          <w:p w14:paraId="031C9448" w14:textId="0A3A55F0" w:rsidR="003632CB" w:rsidRDefault="003632CB" w:rsidP="000F4EBB">
            <w:pPr>
              <w:pStyle w:val="TableParagraph"/>
              <w:numPr>
                <w:ilvl w:val="0"/>
                <w:numId w:val="3"/>
              </w:numPr>
              <w:tabs>
                <w:tab w:val="left" w:pos="724"/>
              </w:tabs>
              <w:ind w:right="379"/>
              <w:rPr>
                <w:sz w:val="20"/>
              </w:rPr>
            </w:pPr>
            <w:r>
              <w:rPr>
                <w:sz w:val="20"/>
              </w:rPr>
              <w:t>the</w:t>
            </w:r>
            <w:r>
              <w:rPr>
                <w:spacing w:val="-13"/>
                <w:sz w:val="20"/>
              </w:rPr>
              <w:t xml:space="preserve"> </w:t>
            </w:r>
            <w:r>
              <w:rPr>
                <w:sz w:val="20"/>
              </w:rPr>
              <w:t>withdrawal</w:t>
            </w:r>
            <w:r>
              <w:rPr>
                <w:spacing w:val="-8"/>
                <w:sz w:val="20"/>
              </w:rPr>
              <w:t xml:space="preserve"> </w:t>
            </w:r>
            <w:r>
              <w:rPr>
                <w:sz w:val="20"/>
              </w:rPr>
              <w:t>of</w:t>
            </w:r>
            <w:r>
              <w:rPr>
                <w:spacing w:val="-7"/>
                <w:sz w:val="20"/>
              </w:rPr>
              <w:t xml:space="preserve"> </w:t>
            </w:r>
            <w:proofErr w:type="gramStart"/>
            <w:r>
              <w:rPr>
                <w:sz w:val="20"/>
              </w:rPr>
              <w:t>affiliate</w:t>
            </w:r>
            <w:r>
              <w:rPr>
                <w:spacing w:val="-8"/>
                <w:sz w:val="20"/>
              </w:rPr>
              <w:t xml:space="preserve">  </w:t>
            </w:r>
            <w:r>
              <w:rPr>
                <w:sz w:val="20"/>
              </w:rPr>
              <w:t>or</w:t>
            </w:r>
            <w:proofErr w:type="gramEnd"/>
            <w:r>
              <w:rPr>
                <w:spacing w:val="-14"/>
                <w:sz w:val="20"/>
              </w:rPr>
              <w:t xml:space="preserve"> </w:t>
            </w:r>
            <w:r>
              <w:rPr>
                <w:sz w:val="20"/>
              </w:rPr>
              <w:t>responsible individual status</w:t>
            </w:r>
          </w:p>
          <w:p w14:paraId="7A713EA2" w14:textId="77777777" w:rsidR="003632CB" w:rsidRDefault="003632CB" w:rsidP="000F4EBB">
            <w:pPr>
              <w:pStyle w:val="TableParagraph"/>
              <w:numPr>
                <w:ilvl w:val="0"/>
                <w:numId w:val="3"/>
              </w:numPr>
              <w:tabs>
                <w:tab w:val="left" w:pos="724"/>
              </w:tabs>
              <w:ind w:right="1174"/>
              <w:rPr>
                <w:sz w:val="20"/>
              </w:rPr>
            </w:pPr>
            <w:r>
              <w:rPr>
                <w:sz w:val="20"/>
              </w:rPr>
              <w:t>the</w:t>
            </w:r>
            <w:r>
              <w:rPr>
                <w:spacing w:val="-11"/>
                <w:sz w:val="20"/>
              </w:rPr>
              <w:t xml:space="preserve"> </w:t>
            </w:r>
            <w:r>
              <w:rPr>
                <w:sz w:val="20"/>
              </w:rPr>
              <w:t>withdrawal</w:t>
            </w:r>
            <w:r>
              <w:rPr>
                <w:spacing w:val="-10"/>
                <w:sz w:val="20"/>
              </w:rPr>
              <w:t xml:space="preserve"> </w:t>
            </w:r>
            <w:r>
              <w:rPr>
                <w:sz w:val="20"/>
              </w:rPr>
              <w:t>of</w:t>
            </w:r>
            <w:r>
              <w:rPr>
                <w:spacing w:val="-7"/>
                <w:sz w:val="20"/>
              </w:rPr>
              <w:t xml:space="preserve"> </w:t>
            </w:r>
            <w:r>
              <w:rPr>
                <w:sz w:val="20"/>
              </w:rPr>
              <w:t>any</w:t>
            </w:r>
            <w:r>
              <w:rPr>
                <w:spacing w:val="-11"/>
                <w:sz w:val="20"/>
              </w:rPr>
              <w:t xml:space="preserve"> </w:t>
            </w:r>
            <w:proofErr w:type="spellStart"/>
            <w:r>
              <w:rPr>
                <w:sz w:val="20"/>
              </w:rPr>
              <w:t>practising</w:t>
            </w:r>
            <w:proofErr w:type="spellEnd"/>
            <w:r>
              <w:rPr>
                <w:spacing w:val="-14"/>
                <w:sz w:val="20"/>
              </w:rPr>
              <w:t xml:space="preserve"> </w:t>
            </w:r>
            <w:r>
              <w:rPr>
                <w:sz w:val="20"/>
              </w:rPr>
              <w:t xml:space="preserve">rights, </w:t>
            </w:r>
            <w:proofErr w:type="spellStart"/>
            <w:r>
              <w:rPr>
                <w:sz w:val="20"/>
              </w:rPr>
              <w:t>licences</w:t>
            </w:r>
            <w:proofErr w:type="spellEnd"/>
            <w:r>
              <w:rPr>
                <w:sz w:val="20"/>
              </w:rPr>
              <w:t xml:space="preserve">, registrations, designations, certificates or </w:t>
            </w:r>
            <w:proofErr w:type="spellStart"/>
            <w:r>
              <w:rPr>
                <w:sz w:val="20"/>
              </w:rPr>
              <w:t>authorisations</w:t>
            </w:r>
            <w:proofErr w:type="spellEnd"/>
            <w:r>
              <w:rPr>
                <w:sz w:val="20"/>
              </w:rPr>
              <w:t xml:space="preserve"> from a member firm: and</w:t>
            </w:r>
          </w:p>
          <w:p w14:paraId="657CBAB2" w14:textId="77777777" w:rsidR="003632CB" w:rsidRDefault="003632CB" w:rsidP="000F4EBB">
            <w:pPr>
              <w:pStyle w:val="TableParagraph"/>
              <w:numPr>
                <w:ilvl w:val="0"/>
                <w:numId w:val="3"/>
              </w:numPr>
              <w:tabs>
                <w:tab w:val="left" w:pos="724"/>
              </w:tabs>
              <w:spacing w:line="230" w:lineRule="exact"/>
              <w:ind w:right="582"/>
              <w:rPr>
                <w:sz w:val="20"/>
              </w:rPr>
            </w:pPr>
            <w:r>
              <w:rPr>
                <w:sz w:val="20"/>
              </w:rPr>
              <w:t>declaring</w:t>
            </w:r>
            <w:r>
              <w:rPr>
                <w:spacing w:val="-5"/>
                <w:sz w:val="20"/>
              </w:rPr>
              <w:t xml:space="preserve"> </w:t>
            </w:r>
            <w:r>
              <w:rPr>
                <w:sz w:val="20"/>
              </w:rPr>
              <w:t>a</w:t>
            </w:r>
            <w:r>
              <w:rPr>
                <w:spacing w:val="-6"/>
                <w:sz w:val="20"/>
              </w:rPr>
              <w:t xml:space="preserve"> </w:t>
            </w:r>
            <w:r>
              <w:rPr>
                <w:sz w:val="20"/>
              </w:rPr>
              <w:t>student</w:t>
            </w:r>
            <w:r>
              <w:rPr>
                <w:spacing w:val="-4"/>
                <w:sz w:val="20"/>
              </w:rPr>
              <w:t xml:space="preserve"> </w:t>
            </w:r>
            <w:r>
              <w:rPr>
                <w:sz w:val="20"/>
              </w:rPr>
              <w:t>to</w:t>
            </w:r>
            <w:r>
              <w:rPr>
                <w:spacing w:val="-7"/>
                <w:sz w:val="20"/>
              </w:rPr>
              <w:t xml:space="preserve"> </w:t>
            </w:r>
            <w:r>
              <w:rPr>
                <w:sz w:val="20"/>
              </w:rPr>
              <w:t>be</w:t>
            </w:r>
            <w:r>
              <w:rPr>
                <w:spacing w:val="-6"/>
                <w:sz w:val="20"/>
              </w:rPr>
              <w:t xml:space="preserve"> </w:t>
            </w:r>
            <w:r>
              <w:rPr>
                <w:sz w:val="20"/>
              </w:rPr>
              <w:t>is</w:t>
            </w:r>
            <w:r>
              <w:rPr>
                <w:spacing w:val="-3"/>
                <w:sz w:val="20"/>
              </w:rPr>
              <w:t xml:space="preserve"> </w:t>
            </w:r>
            <w:r>
              <w:rPr>
                <w:sz w:val="20"/>
              </w:rPr>
              <w:t>unfit</w:t>
            </w:r>
            <w:r>
              <w:rPr>
                <w:spacing w:val="-6"/>
                <w:sz w:val="20"/>
              </w:rPr>
              <w:t xml:space="preserve"> </w:t>
            </w:r>
            <w:r>
              <w:rPr>
                <w:sz w:val="20"/>
              </w:rPr>
              <w:t>to</w:t>
            </w:r>
            <w:r>
              <w:rPr>
                <w:spacing w:val="-5"/>
                <w:sz w:val="20"/>
              </w:rPr>
              <w:t xml:space="preserve"> </w:t>
            </w:r>
            <w:r>
              <w:rPr>
                <w:sz w:val="20"/>
              </w:rPr>
              <w:t>become</w:t>
            </w:r>
            <w:r>
              <w:rPr>
                <w:spacing w:val="-13"/>
                <w:sz w:val="20"/>
              </w:rPr>
              <w:t xml:space="preserve"> </w:t>
            </w:r>
            <w:r>
              <w:rPr>
                <w:sz w:val="20"/>
              </w:rPr>
              <w:t xml:space="preserve">a </w:t>
            </w:r>
            <w:r>
              <w:rPr>
                <w:spacing w:val="-2"/>
                <w:sz w:val="20"/>
              </w:rPr>
              <w:t>member.</w:t>
            </w:r>
          </w:p>
        </w:tc>
        <w:tc>
          <w:tcPr>
            <w:tcW w:w="3150" w:type="dxa"/>
          </w:tcPr>
          <w:p w14:paraId="7D133A84" w14:textId="77777777" w:rsidR="003632CB" w:rsidRDefault="003632CB" w:rsidP="000F4EBB">
            <w:pPr>
              <w:pStyle w:val="TableParagraph"/>
              <w:spacing w:line="227" w:lineRule="exact"/>
              <w:ind w:left="120"/>
              <w:rPr>
                <w:sz w:val="20"/>
              </w:rPr>
            </w:pPr>
            <w:r>
              <w:rPr>
                <w:spacing w:val="-2"/>
                <w:sz w:val="20"/>
              </w:rPr>
              <w:t>Permanently.</w:t>
            </w:r>
          </w:p>
        </w:tc>
      </w:tr>
    </w:tbl>
    <w:p w14:paraId="741ECE77" w14:textId="77777777" w:rsidR="00C3576A" w:rsidRDefault="00C3576A" w:rsidP="003632CB">
      <w:pPr>
        <w:pStyle w:val="Heading2"/>
        <w:spacing w:before="65"/>
        <w:ind w:left="446"/>
      </w:pPr>
    </w:p>
    <w:p w14:paraId="4A5ABA2D" w14:textId="09BEB47D" w:rsidR="003632CB" w:rsidRDefault="003632CB" w:rsidP="00F57564">
      <w:pPr>
        <w:pStyle w:val="Heading2"/>
        <w:spacing w:before="65"/>
        <w:ind w:left="284"/>
      </w:pPr>
      <w:r>
        <w:t>Resignation</w:t>
      </w:r>
      <w:r>
        <w:rPr>
          <w:spacing w:val="-10"/>
        </w:rPr>
        <w:t xml:space="preserve"> </w:t>
      </w:r>
      <w:r>
        <w:t>from</w:t>
      </w:r>
      <w:r>
        <w:rPr>
          <w:spacing w:val="-8"/>
        </w:rPr>
        <w:t xml:space="preserve"> </w:t>
      </w:r>
      <w:r>
        <w:t>Membership</w:t>
      </w:r>
      <w:r>
        <w:rPr>
          <w:spacing w:val="-7"/>
        </w:rPr>
        <w:t xml:space="preserve"> </w:t>
      </w:r>
      <w:r>
        <w:t>during</w:t>
      </w:r>
      <w:r>
        <w:rPr>
          <w:spacing w:val="-8"/>
        </w:rPr>
        <w:t xml:space="preserve"> </w:t>
      </w:r>
      <w:r>
        <w:t>disciplinary</w:t>
      </w:r>
      <w:r>
        <w:rPr>
          <w:spacing w:val="-7"/>
        </w:rPr>
        <w:t xml:space="preserve"> </w:t>
      </w:r>
      <w:r>
        <w:rPr>
          <w:spacing w:val="-2"/>
        </w:rPr>
        <w:t>process</w:t>
      </w:r>
    </w:p>
    <w:p w14:paraId="15A5288B" w14:textId="77777777" w:rsidR="003632CB" w:rsidRDefault="003632CB" w:rsidP="003632CB">
      <w:pPr>
        <w:pStyle w:val="BodyText"/>
        <w:spacing w:before="6"/>
        <w:rPr>
          <w:b/>
        </w:rPr>
      </w:pPr>
    </w:p>
    <w:p w14:paraId="7C11136A" w14:textId="6715F7E2" w:rsidR="003632CB" w:rsidRDefault="003632CB" w:rsidP="00F57564">
      <w:pPr>
        <w:pStyle w:val="ListParagraph"/>
        <w:numPr>
          <w:ilvl w:val="0"/>
          <w:numId w:val="16"/>
        </w:numPr>
        <w:ind w:left="993" w:right="426" w:hanging="426"/>
        <w:rPr>
          <w:sz w:val="20"/>
        </w:rPr>
      </w:pPr>
      <w:r>
        <w:rPr>
          <w:sz w:val="20"/>
        </w:rPr>
        <w:t>In</w:t>
      </w:r>
      <w:r>
        <w:rPr>
          <w:spacing w:val="-6"/>
          <w:sz w:val="20"/>
        </w:rPr>
        <w:t xml:space="preserve"> </w:t>
      </w:r>
      <w:r>
        <w:rPr>
          <w:sz w:val="20"/>
        </w:rPr>
        <w:t>the</w:t>
      </w:r>
      <w:r>
        <w:rPr>
          <w:spacing w:val="-4"/>
          <w:sz w:val="20"/>
        </w:rPr>
        <w:t xml:space="preserve"> </w:t>
      </w:r>
      <w:r>
        <w:rPr>
          <w:sz w:val="20"/>
        </w:rPr>
        <w:t>event</w:t>
      </w:r>
      <w:r>
        <w:rPr>
          <w:spacing w:val="-5"/>
          <w:sz w:val="20"/>
        </w:rPr>
        <w:t xml:space="preserve"> </w:t>
      </w:r>
      <w:r>
        <w:rPr>
          <w:sz w:val="20"/>
        </w:rPr>
        <w:t>of</w:t>
      </w:r>
      <w:r>
        <w:rPr>
          <w:spacing w:val="-4"/>
          <w:sz w:val="20"/>
        </w:rPr>
        <w:t xml:space="preserve"> </w:t>
      </w:r>
      <w:r>
        <w:rPr>
          <w:sz w:val="20"/>
        </w:rPr>
        <w:t>an individual or entity being permitted by the Council to resign</w:t>
      </w:r>
      <w:r>
        <w:rPr>
          <w:spacing w:val="-6"/>
          <w:sz w:val="20"/>
        </w:rPr>
        <w:t xml:space="preserve"> </w:t>
      </w:r>
      <w:r>
        <w:rPr>
          <w:sz w:val="20"/>
        </w:rPr>
        <w:t>(which term includes the retirement or any non-renewal of membership</w:t>
      </w:r>
      <w:r>
        <w:rPr>
          <w:spacing w:val="-14"/>
          <w:sz w:val="20"/>
        </w:rPr>
        <w:t xml:space="preserve"> </w:t>
      </w:r>
      <w:r>
        <w:rPr>
          <w:sz w:val="20"/>
        </w:rPr>
        <w:t>howsoever</w:t>
      </w:r>
      <w:r>
        <w:rPr>
          <w:spacing w:val="-14"/>
          <w:sz w:val="20"/>
        </w:rPr>
        <w:t xml:space="preserve"> </w:t>
      </w:r>
      <w:r>
        <w:rPr>
          <w:sz w:val="20"/>
        </w:rPr>
        <w:t>occurring)</w:t>
      </w:r>
      <w:r>
        <w:rPr>
          <w:spacing w:val="-14"/>
          <w:sz w:val="20"/>
        </w:rPr>
        <w:t xml:space="preserve"> </w:t>
      </w:r>
      <w:r>
        <w:rPr>
          <w:sz w:val="20"/>
        </w:rPr>
        <w:t>during</w:t>
      </w:r>
      <w:r>
        <w:rPr>
          <w:spacing w:val="-14"/>
          <w:sz w:val="20"/>
        </w:rPr>
        <w:t xml:space="preserve"> </w:t>
      </w:r>
      <w:r>
        <w:rPr>
          <w:sz w:val="20"/>
        </w:rPr>
        <w:t>the</w:t>
      </w:r>
      <w:r>
        <w:rPr>
          <w:spacing w:val="-14"/>
          <w:sz w:val="20"/>
        </w:rPr>
        <w:t xml:space="preserve"> </w:t>
      </w:r>
      <w:r>
        <w:rPr>
          <w:sz w:val="20"/>
        </w:rPr>
        <w:t>course</w:t>
      </w:r>
      <w:r>
        <w:rPr>
          <w:spacing w:val="-9"/>
          <w:sz w:val="20"/>
        </w:rPr>
        <w:t xml:space="preserve"> </w:t>
      </w:r>
      <w:r>
        <w:rPr>
          <w:sz w:val="20"/>
        </w:rPr>
        <w:t>of</w:t>
      </w:r>
      <w:r>
        <w:rPr>
          <w:spacing w:val="-11"/>
          <w:sz w:val="20"/>
        </w:rPr>
        <w:t xml:space="preserve"> </w:t>
      </w:r>
      <w:r>
        <w:rPr>
          <w:sz w:val="20"/>
        </w:rPr>
        <w:t>any</w:t>
      </w:r>
      <w:r>
        <w:rPr>
          <w:spacing w:val="-14"/>
          <w:sz w:val="20"/>
        </w:rPr>
        <w:t xml:space="preserve"> </w:t>
      </w:r>
      <w:r>
        <w:rPr>
          <w:sz w:val="20"/>
        </w:rPr>
        <w:t>disciplinary</w:t>
      </w:r>
      <w:r>
        <w:rPr>
          <w:spacing w:val="-14"/>
          <w:sz w:val="20"/>
        </w:rPr>
        <w:t xml:space="preserve"> </w:t>
      </w:r>
      <w:r>
        <w:rPr>
          <w:sz w:val="20"/>
        </w:rPr>
        <w:t>process</w:t>
      </w:r>
      <w:r>
        <w:rPr>
          <w:spacing w:val="-12"/>
          <w:sz w:val="20"/>
        </w:rPr>
        <w:t xml:space="preserve"> </w:t>
      </w:r>
      <w:r>
        <w:rPr>
          <w:sz w:val="20"/>
        </w:rPr>
        <w:t>or</w:t>
      </w:r>
      <w:r>
        <w:rPr>
          <w:spacing w:val="-13"/>
          <w:sz w:val="20"/>
        </w:rPr>
        <w:t xml:space="preserve"> </w:t>
      </w:r>
      <w:r>
        <w:rPr>
          <w:sz w:val="20"/>
        </w:rPr>
        <w:t>prior to the commencement of any disciplinary process but where a Complaint has been made, the Institute may publish a statement that such a resignation has taken place together</w:t>
      </w:r>
      <w:r>
        <w:rPr>
          <w:spacing w:val="-7"/>
          <w:sz w:val="20"/>
        </w:rPr>
        <w:t xml:space="preserve"> </w:t>
      </w:r>
      <w:r>
        <w:rPr>
          <w:sz w:val="20"/>
        </w:rPr>
        <w:t>with</w:t>
      </w:r>
      <w:r>
        <w:rPr>
          <w:spacing w:val="-11"/>
          <w:sz w:val="20"/>
        </w:rPr>
        <w:t xml:space="preserve"> </w:t>
      </w:r>
      <w:r>
        <w:rPr>
          <w:sz w:val="20"/>
        </w:rPr>
        <w:t>a</w:t>
      </w:r>
      <w:r>
        <w:rPr>
          <w:spacing w:val="-10"/>
          <w:sz w:val="20"/>
        </w:rPr>
        <w:t xml:space="preserve"> </w:t>
      </w:r>
      <w:r>
        <w:rPr>
          <w:sz w:val="20"/>
        </w:rPr>
        <w:t>statement</w:t>
      </w:r>
      <w:r>
        <w:rPr>
          <w:spacing w:val="-10"/>
          <w:sz w:val="20"/>
        </w:rPr>
        <w:t xml:space="preserve"> </w:t>
      </w:r>
      <w:r>
        <w:rPr>
          <w:sz w:val="20"/>
        </w:rPr>
        <w:t>as</w:t>
      </w:r>
      <w:r>
        <w:rPr>
          <w:spacing w:val="-9"/>
          <w:sz w:val="20"/>
        </w:rPr>
        <w:t xml:space="preserve"> </w:t>
      </w:r>
      <w:r>
        <w:rPr>
          <w:sz w:val="20"/>
        </w:rPr>
        <w:t>to</w:t>
      </w:r>
      <w:r>
        <w:rPr>
          <w:spacing w:val="-11"/>
          <w:sz w:val="20"/>
        </w:rPr>
        <w:t xml:space="preserve"> </w:t>
      </w:r>
      <w:r>
        <w:rPr>
          <w:sz w:val="20"/>
        </w:rPr>
        <w:t>the</w:t>
      </w:r>
      <w:r>
        <w:rPr>
          <w:spacing w:val="-11"/>
          <w:sz w:val="20"/>
        </w:rPr>
        <w:t xml:space="preserve"> </w:t>
      </w:r>
      <w:r>
        <w:rPr>
          <w:sz w:val="20"/>
        </w:rPr>
        <w:t>existence</w:t>
      </w:r>
      <w:r>
        <w:rPr>
          <w:spacing w:val="-10"/>
          <w:sz w:val="20"/>
        </w:rPr>
        <w:t xml:space="preserve"> </w:t>
      </w:r>
      <w:r>
        <w:rPr>
          <w:sz w:val="20"/>
        </w:rPr>
        <w:t>of</w:t>
      </w:r>
      <w:r>
        <w:rPr>
          <w:spacing w:val="-8"/>
          <w:sz w:val="20"/>
        </w:rPr>
        <w:t xml:space="preserve"> </w:t>
      </w:r>
      <w:r>
        <w:rPr>
          <w:sz w:val="20"/>
        </w:rPr>
        <w:t>the</w:t>
      </w:r>
      <w:r>
        <w:rPr>
          <w:spacing w:val="-11"/>
          <w:sz w:val="20"/>
        </w:rPr>
        <w:t xml:space="preserve"> </w:t>
      </w:r>
      <w:r>
        <w:rPr>
          <w:sz w:val="20"/>
        </w:rPr>
        <w:t>complaint</w:t>
      </w:r>
      <w:r>
        <w:rPr>
          <w:spacing w:val="-11"/>
          <w:sz w:val="20"/>
        </w:rPr>
        <w:t xml:space="preserve"> </w:t>
      </w:r>
      <w:r>
        <w:rPr>
          <w:sz w:val="20"/>
        </w:rPr>
        <w:t>and/or</w:t>
      </w:r>
      <w:r>
        <w:rPr>
          <w:spacing w:val="-9"/>
          <w:sz w:val="20"/>
        </w:rPr>
        <w:t xml:space="preserve"> </w:t>
      </w:r>
      <w:r>
        <w:rPr>
          <w:sz w:val="20"/>
        </w:rPr>
        <w:t>a</w:t>
      </w:r>
      <w:r>
        <w:rPr>
          <w:spacing w:val="-10"/>
          <w:sz w:val="20"/>
        </w:rPr>
        <w:t xml:space="preserve"> </w:t>
      </w:r>
      <w:r>
        <w:rPr>
          <w:sz w:val="20"/>
        </w:rPr>
        <w:t>statement</w:t>
      </w:r>
      <w:r>
        <w:rPr>
          <w:spacing w:val="-10"/>
          <w:sz w:val="20"/>
        </w:rPr>
        <w:t xml:space="preserve"> </w:t>
      </w:r>
      <w:r>
        <w:rPr>
          <w:sz w:val="20"/>
        </w:rPr>
        <w:t>of</w:t>
      </w:r>
      <w:r>
        <w:rPr>
          <w:spacing w:val="-8"/>
          <w:sz w:val="20"/>
        </w:rPr>
        <w:t xml:space="preserve"> </w:t>
      </w:r>
      <w:r>
        <w:rPr>
          <w:sz w:val="20"/>
        </w:rPr>
        <w:t>fact that the</w:t>
      </w:r>
      <w:r>
        <w:rPr>
          <w:spacing w:val="-30"/>
          <w:sz w:val="20"/>
        </w:rPr>
        <w:t xml:space="preserve"> </w:t>
      </w:r>
      <w:r>
        <w:rPr>
          <w:sz w:val="20"/>
        </w:rPr>
        <w:t>disciplinary process was ongoing prior to the resignation.</w:t>
      </w:r>
    </w:p>
    <w:p w14:paraId="3622CF2E" w14:textId="77777777" w:rsidR="003632CB" w:rsidRDefault="003632CB" w:rsidP="003632CB">
      <w:pPr>
        <w:pStyle w:val="BodyText"/>
        <w:spacing w:before="8"/>
      </w:pPr>
    </w:p>
    <w:p w14:paraId="7072F358" w14:textId="5B187748" w:rsidR="003632CB" w:rsidRDefault="003632CB" w:rsidP="00F57564">
      <w:pPr>
        <w:pStyle w:val="BodyText"/>
        <w:ind w:left="993" w:right="531"/>
      </w:pPr>
      <w:r>
        <w:t>It shall be at the discretion of the Head of Professional Conduct or the disciplinary body which has carriage of the matter the time of resignation to publish details of the complaint made or disciplinary matter identified (including, if it be the case, that it was determined that there was a case to answer).</w:t>
      </w:r>
    </w:p>
    <w:p w14:paraId="04EE7CCB" w14:textId="77777777" w:rsidR="003632CB" w:rsidRDefault="003632CB" w:rsidP="00F57564">
      <w:pPr>
        <w:pStyle w:val="BodyText"/>
        <w:spacing w:before="1"/>
        <w:ind w:left="993"/>
      </w:pPr>
    </w:p>
    <w:p w14:paraId="4C363B1B" w14:textId="54A4ED75" w:rsidR="003632CB" w:rsidRDefault="003632CB" w:rsidP="00F57564">
      <w:pPr>
        <w:pStyle w:val="BodyText"/>
        <w:ind w:left="993"/>
      </w:pPr>
      <w:r>
        <w:t>In any such statement the individual or entity shall be named.</w:t>
      </w:r>
    </w:p>
    <w:p w14:paraId="57865FF6" w14:textId="332C3304" w:rsidR="003632CB" w:rsidRDefault="003632CB" w:rsidP="00F57564">
      <w:pPr>
        <w:pStyle w:val="BodyText"/>
        <w:spacing w:before="229"/>
        <w:ind w:left="993"/>
      </w:pPr>
      <w:r>
        <w:t>Publication</w:t>
      </w:r>
      <w:r>
        <w:rPr>
          <w:spacing w:val="-7"/>
        </w:rPr>
        <w:t xml:space="preserve"> </w:t>
      </w:r>
      <w:r>
        <w:t>shall</w:t>
      </w:r>
      <w:r>
        <w:rPr>
          <w:spacing w:val="-6"/>
        </w:rPr>
        <w:t xml:space="preserve"> </w:t>
      </w:r>
      <w:r>
        <w:t>be</w:t>
      </w:r>
      <w:r>
        <w:rPr>
          <w:spacing w:val="-5"/>
        </w:rPr>
        <w:t xml:space="preserve"> </w:t>
      </w:r>
      <w:r>
        <w:t>as</w:t>
      </w:r>
      <w:r>
        <w:rPr>
          <w:spacing w:val="-6"/>
        </w:rPr>
        <w:t xml:space="preserve"> </w:t>
      </w:r>
      <w:r>
        <w:t>soon</w:t>
      </w:r>
      <w:r>
        <w:rPr>
          <w:spacing w:val="-6"/>
        </w:rPr>
        <w:t xml:space="preserve"> </w:t>
      </w:r>
      <w:r>
        <w:t>as</w:t>
      </w:r>
      <w:r>
        <w:rPr>
          <w:spacing w:val="-6"/>
        </w:rPr>
        <w:t xml:space="preserve"> </w:t>
      </w:r>
      <w:r>
        <w:t>practicable</w:t>
      </w:r>
      <w:r>
        <w:rPr>
          <w:spacing w:val="-6"/>
        </w:rPr>
        <w:t xml:space="preserve"> </w:t>
      </w:r>
      <w:r>
        <w:t>and</w:t>
      </w:r>
      <w:r>
        <w:rPr>
          <w:spacing w:val="-8"/>
        </w:rPr>
        <w:t xml:space="preserve"> </w:t>
      </w:r>
      <w:r>
        <w:t>made</w:t>
      </w:r>
      <w:r>
        <w:rPr>
          <w:spacing w:val="-6"/>
        </w:rPr>
        <w:t xml:space="preserve"> </w:t>
      </w:r>
      <w:r>
        <w:t>on the Institute’s website.</w:t>
      </w:r>
    </w:p>
    <w:p w14:paraId="591C4272" w14:textId="77777777" w:rsidR="003632CB" w:rsidRDefault="003632CB" w:rsidP="00F57564">
      <w:pPr>
        <w:pStyle w:val="BodyText"/>
        <w:spacing w:before="1"/>
        <w:ind w:left="993"/>
      </w:pPr>
    </w:p>
    <w:p w14:paraId="2C2E06B4" w14:textId="2BC2543A" w:rsidR="003632CB" w:rsidRDefault="003632CB" w:rsidP="00F57564">
      <w:pPr>
        <w:pStyle w:val="BodyText"/>
        <w:spacing w:before="1"/>
        <w:ind w:left="993" w:right="531" w:firstLine="12"/>
      </w:pPr>
      <w:r>
        <w:t>In addition, the Head of Professional Conduct or relevant disciplinary body may at its discretion order publication elsewhere such as in the Accountancy Ireland or in the national or local press.</w:t>
      </w:r>
    </w:p>
    <w:p w14:paraId="7CC3E175" w14:textId="77777777" w:rsidR="003632CB" w:rsidRDefault="003632CB" w:rsidP="00F57564">
      <w:pPr>
        <w:pStyle w:val="BodyText"/>
        <w:spacing w:before="1"/>
        <w:ind w:left="993"/>
      </w:pPr>
    </w:p>
    <w:p w14:paraId="6EB83CBE" w14:textId="7B1765A2" w:rsidR="003632CB" w:rsidRDefault="003632CB" w:rsidP="00F57564">
      <w:pPr>
        <w:pStyle w:val="BodyText"/>
        <w:ind w:left="993" w:right="531"/>
      </w:pPr>
      <w:r>
        <w:t>Details will be recorded in the register of findings, on a permanent basis naming the</w:t>
      </w:r>
      <w:r>
        <w:rPr>
          <w:spacing w:val="40"/>
        </w:rPr>
        <w:t xml:space="preserve"> </w:t>
      </w:r>
      <w:r>
        <w:t>individual or entity concerned.</w:t>
      </w:r>
    </w:p>
    <w:sectPr w:rsidR="003632CB">
      <w:pgSz w:w="11930" w:h="16860"/>
      <w:pgMar w:top="1360" w:right="1400" w:bottom="1340" w:left="1160" w:header="0" w:footer="11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5A65" w14:textId="77777777" w:rsidR="00CF5614" w:rsidRDefault="00CF5614">
      <w:r>
        <w:separator/>
      </w:r>
    </w:p>
  </w:endnote>
  <w:endnote w:type="continuationSeparator" w:id="0">
    <w:p w14:paraId="663C78C8" w14:textId="77777777" w:rsidR="00CF5614" w:rsidRDefault="00CF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51DC" w14:textId="77777777" w:rsidR="00106804" w:rsidRDefault="00D9687D">
    <w:pPr>
      <w:pStyle w:val="BodyText"/>
      <w:spacing w:line="14" w:lineRule="auto"/>
      <w:rPr>
        <w:sz w:val="19"/>
      </w:rPr>
    </w:pPr>
    <w:r>
      <w:rPr>
        <w:noProof/>
      </w:rPr>
      <mc:AlternateContent>
        <mc:Choice Requires="wps">
          <w:drawing>
            <wp:anchor distT="0" distB="0" distL="0" distR="0" simplePos="0" relativeHeight="251658240" behindDoc="1" locked="0" layoutInCell="1" allowOverlap="1" wp14:anchorId="41C6B673" wp14:editId="7F5235B6">
              <wp:simplePos x="0" y="0"/>
              <wp:positionH relativeFrom="page">
                <wp:posOffset>6544056</wp:posOffset>
              </wp:positionH>
              <wp:positionV relativeFrom="page">
                <wp:posOffset>9824205</wp:posOffset>
              </wp:positionV>
              <wp:extent cx="191770"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7005"/>
                      </a:xfrm>
                      <a:prstGeom prst="rect">
                        <a:avLst/>
                      </a:prstGeom>
                    </wps:spPr>
                    <wps:txbx>
                      <w:txbxContent>
                        <w:p w14:paraId="0FE38274" w14:textId="77777777" w:rsidR="00106804" w:rsidRDefault="00D9687D">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1C6B673" id="_x0000_t202" coordsize="21600,21600" o:spt="202" path="m,l,21600r21600,l21600,xe">
              <v:stroke joinstyle="miter"/>
              <v:path gradientshapeok="t" o:connecttype="rect"/>
            </v:shapetype>
            <v:shape id="Textbox 2" o:spid="_x0000_s1026" type="#_x0000_t202" style="position:absolute;margin-left:515.3pt;margin-top:773.55pt;width:15.1pt;height:13.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" filled="f" stroked="f">
              <v:textbox inset="0,0,0,0">
                <w:txbxContent>
                  <w:p w14:paraId="0FE38274" w14:textId="77777777" w:rsidR="00106804" w:rsidRDefault="00D9687D">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03EE2" w14:textId="77777777" w:rsidR="00CF5614" w:rsidRDefault="00CF5614">
      <w:r>
        <w:separator/>
      </w:r>
    </w:p>
  </w:footnote>
  <w:footnote w:type="continuationSeparator" w:id="0">
    <w:p w14:paraId="10711131" w14:textId="77777777" w:rsidR="00CF5614" w:rsidRDefault="00CF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75A6"/>
    <w:multiLevelType w:val="multilevel"/>
    <w:tmpl w:val="4C165E72"/>
    <w:lvl w:ilvl="0">
      <w:start w:val="3"/>
      <w:numFmt w:val="decimal"/>
      <w:lvlText w:val="%1"/>
      <w:lvlJc w:val="left"/>
      <w:pPr>
        <w:ind w:left="1156" w:hanging="668"/>
      </w:pPr>
      <w:rPr>
        <w:rFonts w:hint="default"/>
        <w:lang w:val="en-US" w:eastAsia="en-US" w:bidi="ar-SA"/>
      </w:rPr>
    </w:lvl>
    <w:lvl w:ilvl="1">
      <w:start w:val="1"/>
      <w:numFmt w:val="decimal"/>
      <w:lvlText w:val="%1.%2"/>
      <w:lvlJc w:val="left"/>
      <w:pPr>
        <w:ind w:left="1156" w:hanging="668"/>
        <w:jc w:val="right"/>
      </w:pPr>
      <w:rPr>
        <w:rFonts w:hint="default"/>
        <w:spacing w:val="0"/>
        <w:w w:val="96"/>
        <w:lang w:val="en-US" w:eastAsia="en-US" w:bidi="ar-SA"/>
      </w:rPr>
    </w:lvl>
    <w:lvl w:ilvl="2">
      <w:start w:val="1"/>
      <w:numFmt w:val="lowerLetter"/>
      <w:lvlText w:val="(%3)"/>
      <w:lvlJc w:val="left"/>
      <w:pPr>
        <w:ind w:left="2441" w:hanging="721"/>
      </w:pPr>
      <w:rPr>
        <w:rFonts w:ascii="Arial" w:eastAsia="Arial" w:hAnsi="Arial" w:cs="Arial" w:hint="default"/>
        <w:b w:val="0"/>
        <w:bCs w:val="0"/>
        <w:i w:val="0"/>
        <w:iCs w:val="0"/>
        <w:spacing w:val="-1"/>
        <w:w w:val="96"/>
        <w:sz w:val="20"/>
        <w:szCs w:val="20"/>
        <w:lang w:val="en-US" w:eastAsia="en-US" w:bidi="ar-SA"/>
      </w:rPr>
    </w:lvl>
    <w:lvl w:ilvl="3">
      <w:numFmt w:val="bullet"/>
      <w:lvlText w:val="•"/>
      <w:lvlJc w:val="left"/>
      <w:pPr>
        <w:ind w:left="3977" w:hanging="721"/>
      </w:pPr>
      <w:rPr>
        <w:rFonts w:hint="default"/>
        <w:lang w:val="en-US" w:eastAsia="en-US" w:bidi="ar-SA"/>
      </w:rPr>
    </w:lvl>
    <w:lvl w:ilvl="4">
      <w:numFmt w:val="bullet"/>
      <w:lvlText w:val="•"/>
      <w:lvlJc w:val="left"/>
      <w:pPr>
        <w:ind w:left="4746" w:hanging="721"/>
      </w:pPr>
      <w:rPr>
        <w:rFonts w:hint="default"/>
        <w:lang w:val="en-US" w:eastAsia="en-US" w:bidi="ar-SA"/>
      </w:rPr>
    </w:lvl>
    <w:lvl w:ilvl="5">
      <w:numFmt w:val="bullet"/>
      <w:lvlText w:val="•"/>
      <w:lvlJc w:val="left"/>
      <w:pPr>
        <w:ind w:left="5515" w:hanging="721"/>
      </w:pPr>
      <w:rPr>
        <w:rFonts w:hint="default"/>
        <w:lang w:val="en-US" w:eastAsia="en-US" w:bidi="ar-SA"/>
      </w:rPr>
    </w:lvl>
    <w:lvl w:ilvl="6">
      <w:numFmt w:val="bullet"/>
      <w:lvlText w:val="•"/>
      <w:lvlJc w:val="left"/>
      <w:pPr>
        <w:ind w:left="6284" w:hanging="721"/>
      </w:pPr>
      <w:rPr>
        <w:rFonts w:hint="default"/>
        <w:lang w:val="en-US" w:eastAsia="en-US" w:bidi="ar-SA"/>
      </w:rPr>
    </w:lvl>
    <w:lvl w:ilvl="7">
      <w:numFmt w:val="bullet"/>
      <w:lvlText w:val="•"/>
      <w:lvlJc w:val="left"/>
      <w:pPr>
        <w:ind w:left="7053" w:hanging="721"/>
      </w:pPr>
      <w:rPr>
        <w:rFonts w:hint="default"/>
        <w:lang w:val="en-US" w:eastAsia="en-US" w:bidi="ar-SA"/>
      </w:rPr>
    </w:lvl>
    <w:lvl w:ilvl="8">
      <w:numFmt w:val="bullet"/>
      <w:lvlText w:val="•"/>
      <w:lvlJc w:val="left"/>
      <w:pPr>
        <w:ind w:left="7822" w:hanging="721"/>
      </w:pPr>
      <w:rPr>
        <w:rFonts w:hint="default"/>
        <w:lang w:val="en-US" w:eastAsia="en-US" w:bidi="ar-SA"/>
      </w:rPr>
    </w:lvl>
  </w:abstractNum>
  <w:abstractNum w:abstractNumId="1" w15:restartNumberingAfterBreak="0">
    <w:nsid w:val="05EE2988"/>
    <w:multiLevelType w:val="multilevel"/>
    <w:tmpl w:val="DE8E998A"/>
    <w:lvl w:ilvl="0">
      <w:start w:val="2"/>
      <w:numFmt w:val="decimal"/>
      <w:lvlText w:val="%1"/>
      <w:lvlJc w:val="left"/>
      <w:pPr>
        <w:ind w:left="1211" w:hanging="720"/>
      </w:pPr>
      <w:rPr>
        <w:rFonts w:hint="default"/>
        <w:lang w:val="en-US" w:eastAsia="en-US" w:bidi="ar-SA"/>
      </w:rPr>
    </w:lvl>
    <w:lvl w:ilvl="1">
      <w:start w:val="1"/>
      <w:numFmt w:val="decimal"/>
      <w:lvlText w:val="%1.%2"/>
      <w:lvlJc w:val="left"/>
      <w:pPr>
        <w:ind w:left="1211" w:hanging="720"/>
      </w:pPr>
      <w:rPr>
        <w:rFonts w:ascii="Arial" w:eastAsia="Arial" w:hAnsi="Arial" w:cs="Arial" w:hint="default"/>
        <w:b w:val="0"/>
        <w:bCs w:val="0"/>
        <w:i w:val="0"/>
        <w:iCs w:val="0"/>
        <w:spacing w:val="-3"/>
        <w:w w:val="96"/>
        <w:sz w:val="20"/>
        <w:szCs w:val="20"/>
        <w:lang w:val="en-US" w:eastAsia="en-US" w:bidi="ar-SA"/>
      </w:rPr>
    </w:lvl>
    <w:lvl w:ilvl="2">
      <w:start w:val="1"/>
      <w:numFmt w:val="lowerLetter"/>
      <w:lvlText w:val="(%3)"/>
      <w:lvlJc w:val="left"/>
      <w:pPr>
        <w:ind w:left="1574" w:hanging="360"/>
      </w:pPr>
      <w:rPr>
        <w:rFonts w:ascii="Arial" w:eastAsia="Arial" w:hAnsi="Arial" w:cs="Arial" w:hint="default"/>
        <w:b w:val="0"/>
        <w:bCs w:val="0"/>
        <w:i w:val="0"/>
        <w:iCs w:val="0"/>
        <w:spacing w:val="-1"/>
        <w:w w:val="96"/>
        <w:sz w:val="20"/>
        <w:szCs w:val="20"/>
        <w:lang w:val="en-US" w:eastAsia="en-US" w:bidi="ar-SA"/>
      </w:rPr>
    </w:lvl>
    <w:lvl w:ilvl="3">
      <w:numFmt w:val="bullet"/>
      <w:lvlText w:val="•"/>
      <w:lvlJc w:val="left"/>
      <w:pPr>
        <w:ind w:left="2552" w:hanging="360"/>
      </w:pPr>
      <w:rPr>
        <w:rFonts w:hint="default"/>
        <w:lang w:val="en-US" w:eastAsia="en-US" w:bidi="ar-SA"/>
      </w:rPr>
    </w:lvl>
    <w:lvl w:ilvl="4">
      <w:numFmt w:val="bullet"/>
      <w:lvlText w:val="•"/>
      <w:lvlJc w:val="left"/>
      <w:pPr>
        <w:ind w:left="3525" w:hanging="360"/>
      </w:pPr>
      <w:rPr>
        <w:rFonts w:hint="default"/>
        <w:lang w:val="en-US" w:eastAsia="en-US" w:bidi="ar-SA"/>
      </w:rPr>
    </w:lvl>
    <w:lvl w:ilvl="5">
      <w:numFmt w:val="bullet"/>
      <w:lvlText w:val="•"/>
      <w:lvlJc w:val="left"/>
      <w:pPr>
        <w:ind w:left="4497" w:hanging="360"/>
      </w:pPr>
      <w:rPr>
        <w:rFonts w:hint="default"/>
        <w:lang w:val="en-US" w:eastAsia="en-US" w:bidi="ar-SA"/>
      </w:rPr>
    </w:lvl>
    <w:lvl w:ilvl="6">
      <w:numFmt w:val="bullet"/>
      <w:lvlText w:val="•"/>
      <w:lvlJc w:val="left"/>
      <w:pPr>
        <w:ind w:left="5470" w:hanging="360"/>
      </w:pPr>
      <w:rPr>
        <w:rFonts w:hint="default"/>
        <w:lang w:val="en-US" w:eastAsia="en-US" w:bidi="ar-SA"/>
      </w:rPr>
    </w:lvl>
    <w:lvl w:ilvl="7">
      <w:numFmt w:val="bullet"/>
      <w:lvlText w:val="•"/>
      <w:lvlJc w:val="left"/>
      <w:pPr>
        <w:ind w:left="6443" w:hanging="360"/>
      </w:pPr>
      <w:rPr>
        <w:rFonts w:hint="default"/>
        <w:lang w:val="en-US" w:eastAsia="en-US" w:bidi="ar-SA"/>
      </w:rPr>
    </w:lvl>
    <w:lvl w:ilvl="8">
      <w:numFmt w:val="bullet"/>
      <w:lvlText w:val="•"/>
      <w:lvlJc w:val="left"/>
      <w:pPr>
        <w:ind w:left="7415" w:hanging="360"/>
      </w:pPr>
      <w:rPr>
        <w:rFonts w:hint="default"/>
        <w:lang w:val="en-US" w:eastAsia="en-US" w:bidi="ar-SA"/>
      </w:rPr>
    </w:lvl>
  </w:abstractNum>
  <w:abstractNum w:abstractNumId="2" w15:restartNumberingAfterBreak="0">
    <w:nsid w:val="184E26B1"/>
    <w:multiLevelType w:val="multilevel"/>
    <w:tmpl w:val="DE8E998A"/>
    <w:lvl w:ilvl="0">
      <w:start w:val="2"/>
      <w:numFmt w:val="decimal"/>
      <w:lvlText w:val="%1"/>
      <w:lvlJc w:val="left"/>
      <w:pPr>
        <w:ind w:left="1211" w:hanging="720"/>
      </w:pPr>
      <w:rPr>
        <w:rFonts w:hint="default"/>
        <w:lang w:val="en-US" w:eastAsia="en-US" w:bidi="ar-SA"/>
      </w:rPr>
    </w:lvl>
    <w:lvl w:ilvl="1">
      <w:start w:val="1"/>
      <w:numFmt w:val="decimal"/>
      <w:lvlText w:val="%1.%2"/>
      <w:lvlJc w:val="left"/>
      <w:pPr>
        <w:ind w:left="1211" w:hanging="720"/>
      </w:pPr>
      <w:rPr>
        <w:rFonts w:ascii="Arial" w:eastAsia="Arial" w:hAnsi="Arial" w:cs="Arial" w:hint="default"/>
        <w:b w:val="0"/>
        <w:bCs w:val="0"/>
        <w:i w:val="0"/>
        <w:iCs w:val="0"/>
        <w:spacing w:val="-3"/>
        <w:w w:val="96"/>
        <w:sz w:val="20"/>
        <w:szCs w:val="20"/>
        <w:lang w:val="en-US" w:eastAsia="en-US" w:bidi="ar-SA"/>
      </w:rPr>
    </w:lvl>
    <w:lvl w:ilvl="2">
      <w:start w:val="1"/>
      <w:numFmt w:val="lowerLetter"/>
      <w:lvlText w:val="(%3)"/>
      <w:lvlJc w:val="left"/>
      <w:pPr>
        <w:ind w:left="1574" w:hanging="360"/>
      </w:pPr>
      <w:rPr>
        <w:rFonts w:ascii="Arial" w:eastAsia="Arial" w:hAnsi="Arial" w:cs="Arial" w:hint="default"/>
        <w:b w:val="0"/>
        <w:bCs w:val="0"/>
        <w:i w:val="0"/>
        <w:iCs w:val="0"/>
        <w:spacing w:val="-1"/>
        <w:w w:val="96"/>
        <w:sz w:val="20"/>
        <w:szCs w:val="20"/>
        <w:lang w:val="en-US" w:eastAsia="en-US" w:bidi="ar-SA"/>
      </w:rPr>
    </w:lvl>
    <w:lvl w:ilvl="3">
      <w:numFmt w:val="bullet"/>
      <w:lvlText w:val="•"/>
      <w:lvlJc w:val="left"/>
      <w:pPr>
        <w:ind w:left="2552" w:hanging="360"/>
      </w:pPr>
      <w:rPr>
        <w:rFonts w:hint="default"/>
        <w:lang w:val="en-US" w:eastAsia="en-US" w:bidi="ar-SA"/>
      </w:rPr>
    </w:lvl>
    <w:lvl w:ilvl="4">
      <w:numFmt w:val="bullet"/>
      <w:lvlText w:val="•"/>
      <w:lvlJc w:val="left"/>
      <w:pPr>
        <w:ind w:left="3525" w:hanging="360"/>
      </w:pPr>
      <w:rPr>
        <w:rFonts w:hint="default"/>
        <w:lang w:val="en-US" w:eastAsia="en-US" w:bidi="ar-SA"/>
      </w:rPr>
    </w:lvl>
    <w:lvl w:ilvl="5">
      <w:numFmt w:val="bullet"/>
      <w:lvlText w:val="•"/>
      <w:lvlJc w:val="left"/>
      <w:pPr>
        <w:ind w:left="4497" w:hanging="360"/>
      </w:pPr>
      <w:rPr>
        <w:rFonts w:hint="default"/>
        <w:lang w:val="en-US" w:eastAsia="en-US" w:bidi="ar-SA"/>
      </w:rPr>
    </w:lvl>
    <w:lvl w:ilvl="6">
      <w:numFmt w:val="bullet"/>
      <w:lvlText w:val="•"/>
      <w:lvlJc w:val="left"/>
      <w:pPr>
        <w:ind w:left="5470" w:hanging="360"/>
      </w:pPr>
      <w:rPr>
        <w:rFonts w:hint="default"/>
        <w:lang w:val="en-US" w:eastAsia="en-US" w:bidi="ar-SA"/>
      </w:rPr>
    </w:lvl>
    <w:lvl w:ilvl="7">
      <w:numFmt w:val="bullet"/>
      <w:lvlText w:val="•"/>
      <w:lvlJc w:val="left"/>
      <w:pPr>
        <w:ind w:left="6443" w:hanging="360"/>
      </w:pPr>
      <w:rPr>
        <w:rFonts w:hint="default"/>
        <w:lang w:val="en-US" w:eastAsia="en-US" w:bidi="ar-SA"/>
      </w:rPr>
    </w:lvl>
    <w:lvl w:ilvl="8">
      <w:numFmt w:val="bullet"/>
      <w:lvlText w:val="•"/>
      <w:lvlJc w:val="left"/>
      <w:pPr>
        <w:ind w:left="7415" w:hanging="360"/>
      </w:pPr>
      <w:rPr>
        <w:rFonts w:hint="default"/>
        <w:lang w:val="en-US" w:eastAsia="en-US" w:bidi="ar-SA"/>
      </w:rPr>
    </w:lvl>
  </w:abstractNum>
  <w:abstractNum w:abstractNumId="3" w15:restartNumberingAfterBreak="0">
    <w:nsid w:val="2F4B0293"/>
    <w:multiLevelType w:val="multilevel"/>
    <w:tmpl w:val="F230BA7E"/>
    <w:lvl w:ilvl="0">
      <w:start w:val="1"/>
      <w:numFmt w:val="decimal"/>
      <w:lvlText w:val="%1"/>
      <w:lvlJc w:val="left"/>
      <w:pPr>
        <w:ind w:left="1214" w:hanging="723"/>
      </w:pPr>
      <w:rPr>
        <w:rFonts w:hint="default"/>
        <w:lang w:val="en-US" w:eastAsia="en-US" w:bidi="ar-SA"/>
      </w:rPr>
    </w:lvl>
    <w:lvl w:ilvl="1">
      <w:start w:val="1"/>
      <w:numFmt w:val="decimal"/>
      <w:lvlText w:val="%1.%2"/>
      <w:lvlJc w:val="left"/>
      <w:pPr>
        <w:ind w:left="1214" w:hanging="723"/>
      </w:pPr>
      <w:rPr>
        <w:rFonts w:ascii="Arial" w:eastAsia="Arial" w:hAnsi="Arial" w:cs="Arial" w:hint="default"/>
        <w:b w:val="0"/>
        <w:bCs w:val="0"/>
        <w:i w:val="0"/>
        <w:iCs w:val="0"/>
        <w:spacing w:val="-3"/>
        <w:w w:val="96"/>
        <w:sz w:val="20"/>
        <w:szCs w:val="20"/>
        <w:lang w:val="en-US" w:eastAsia="en-US" w:bidi="ar-SA"/>
      </w:rPr>
    </w:lvl>
    <w:lvl w:ilvl="2">
      <w:start w:val="1"/>
      <w:numFmt w:val="lowerLetter"/>
      <w:lvlText w:val="(%3)"/>
      <w:lvlJc w:val="left"/>
      <w:pPr>
        <w:ind w:left="1571" w:hanging="360"/>
      </w:pPr>
      <w:rPr>
        <w:rFonts w:ascii="Arial" w:eastAsia="Arial" w:hAnsi="Arial" w:cs="Arial" w:hint="default"/>
        <w:b w:val="0"/>
        <w:bCs w:val="0"/>
        <w:i w:val="0"/>
        <w:iCs w:val="0"/>
        <w:spacing w:val="-19"/>
        <w:w w:val="96"/>
        <w:sz w:val="20"/>
        <w:szCs w:val="20"/>
        <w:lang w:val="en-US" w:eastAsia="en-US" w:bidi="ar-SA"/>
      </w:rPr>
    </w:lvl>
    <w:lvl w:ilvl="3">
      <w:numFmt w:val="bullet"/>
      <w:lvlText w:val="•"/>
      <w:lvlJc w:val="left"/>
      <w:pPr>
        <w:ind w:left="3309" w:hanging="360"/>
      </w:pPr>
      <w:rPr>
        <w:rFonts w:hint="default"/>
        <w:lang w:val="en-US" w:eastAsia="en-US" w:bidi="ar-SA"/>
      </w:rPr>
    </w:lvl>
    <w:lvl w:ilvl="4">
      <w:numFmt w:val="bullet"/>
      <w:lvlText w:val="•"/>
      <w:lvlJc w:val="left"/>
      <w:pPr>
        <w:ind w:left="4173" w:hanging="360"/>
      </w:pPr>
      <w:rPr>
        <w:rFonts w:hint="default"/>
        <w:lang w:val="en-US" w:eastAsia="en-US" w:bidi="ar-SA"/>
      </w:rPr>
    </w:lvl>
    <w:lvl w:ilvl="5">
      <w:numFmt w:val="bullet"/>
      <w:lvlText w:val="•"/>
      <w:lvlJc w:val="left"/>
      <w:pPr>
        <w:ind w:left="5038" w:hanging="360"/>
      </w:pPr>
      <w:rPr>
        <w:rFonts w:hint="default"/>
        <w:lang w:val="en-US" w:eastAsia="en-US" w:bidi="ar-SA"/>
      </w:rPr>
    </w:lvl>
    <w:lvl w:ilvl="6">
      <w:numFmt w:val="bullet"/>
      <w:lvlText w:val="•"/>
      <w:lvlJc w:val="left"/>
      <w:pPr>
        <w:ind w:left="5902" w:hanging="360"/>
      </w:pPr>
      <w:rPr>
        <w:rFonts w:hint="default"/>
        <w:lang w:val="en-US" w:eastAsia="en-US" w:bidi="ar-SA"/>
      </w:rPr>
    </w:lvl>
    <w:lvl w:ilvl="7">
      <w:numFmt w:val="bullet"/>
      <w:lvlText w:val="•"/>
      <w:lvlJc w:val="left"/>
      <w:pPr>
        <w:ind w:left="6767" w:hanging="360"/>
      </w:pPr>
      <w:rPr>
        <w:rFonts w:hint="default"/>
        <w:lang w:val="en-US" w:eastAsia="en-US" w:bidi="ar-SA"/>
      </w:rPr>
    </w:lvl>
    <w:lvl w:ilvl="8">
      <w:numFmt w:val="bullet"/>
      <w:lvlText w:val="•"/>
      <w:lvlJc w:val="left"/>
      <w:pPr>
        <w:ind w:left="7631" w:hanging="360"/>
      </w:pPr>
      <w:rPr>
        <w:rFonts w:hint="default"/>
        <w:lang w:val="en-US" w:eastAsia="en-US" w:bidi="ar-SA"/>
      </w:rPr>
    </w:lvl>
  </w:abstractNum>
  <w:abstractNum w:abstractNumId="4" w15:restartNumberingAfterBreak="0">
    <w:nsid w:val="309574AD"/>
    <w:multiLevelType w:val="hybridMultilevel"/>
    <w:tmpl w:val="CA28144A"/>
    <w:lvl w:ilvl="0" w:tplc="E0E42CD6">
      <w:start w:val="1"/>
      <w:numFmt w:val="decimal"/>
      <w:lvlText w:val="%1."/>
      <w:lvlJc w:val="left"/>
      <w:pPr>
        <w:ind w:left="1214" w:hanging="365"/>
      </w:pPr>
      <w:rPr>
        <w:rFonts w:ascii="Arial" w:eastAsia="Arial" w:hAnsi="Arial" w:cs="Arial" w:hint="default"/>
        <w:b w:val="0"/>
        <w:bCs w:val="0"/>
        <w:i w:val="0"/>
        <w:iCs w:val="0"/>
        <w:spacing w:val="0"/>
        <w:w w:val="96"/>
        <w:sz w:val="20"/>
        <w:szCs w:val="20"/>
        <w:lang w:val="en-US" w:eastAsia="en-US" w:bidi="ar-SA"/>
      </w:rPr>
    </w:lvl>
    <w:lvl w:ilvl="1" w:tplc="838AC6A2">
      <w:start w:val="1"/>
      <w:numFmt w:val="lowerLetter"/>
      <w:lvlText w:val="(%2)"/>
      <w:lvlJc w:val="left"/>
      <w:pPr>
        <w:ind w:left="1996" w:hanging="276"/>
      </w:pPr>
      <w:rPr>
        <w:rFonts w:ascii="Arial" w:eastAsia="Arial" w:hAnsi="Arial" w:cs="Arial" w:hint="default"/>
        <w:b w:val="0"/>
        <w:bCs w:val="0"/>
        <w:i w:val="0"/>
        <w:iCs w:val="0"/>
        <w:spacing w:val="-1"/>
        <w:w w:val="96"/>
        <w:sz w:val="20"/>
        <w:szCs w:val="20"/>
        <w:lang w:val="en-US" w:eastAsia="en-US" w:bidi="ar-SA"/>
      </w:rPr>
    </w:lvl>
    <w:lvl w:ilvl="2" w:tplc="E7C06190">
      <w:numFmt w:val="bullet"/>
      <w:lvlText w:val="•"/>
      <w:lvlJc w:val="left"/>
      <w:pPr>
        <w:ind w:left="2817" w:hanging="276"/>
      </w:pPr>
      <w:rPr>
        <w:rFonts w:hint="default"/>
        <w:lang w:val="en-US" w:eastAsia="en-US" w:bidi="ar-SA"/>
      </w:rPr>
    </w:lvl>
    <w:lvl w:ilvl="3" w:tplc="6B6226FC">
      <w:numFmt w:val="bullet"/>
      <w:lvlText w:val="•"/>
      <w:lvlJc w:val="left"/>
      <w:pPr>
        <w:ind w:left="3635" w:hanging="276"/>
      </w:pPr>
      <w:rPr>
        <w:rFonts w:hint="default"/>
        <w:lang w:val="en-US" w:eastAsia="en-US" w:bidi="ar-SA"/>
      </w:rPr>
    </w:lvl>
    <w:lvl w:ilvl="4" w:tplc="F30EF554">
      <w:numFmt w:val="bullet"/>
      <w:lvlText w:val="•"/>
      <w:lvlJc w:val="left"/>
      <w:pPr>
        <w:ind w:left="4453" w:hanging="276"/>
      </w:pPr>
      <w:rPr>
        <w:rFonts w:hint="default"/>
        <w:lang w:val="en-US" w:eastAsia="en-US" w:bidi="ar-SA"/>
      </w:rPr>
    </w:lvl>
    <w:lvl w:ilvl="5" w:tplc="47CA9874">
      <w:numFmt w:val="bullet"/>
      <w:lvlText w:val="•"/>
      <w:lvlJc w:val="left"/>
      <w:pPr>
        <w:ind w:left="5271" w:hanging="276"/>
      </w:pPr>
      <w:rPr>
        <w:rFonts w:hint="default"/>
        <w:lang w:val="en-US" w:eastAsia="en-US" w:bidi="ar-SA"/>
      </w:rPr>
    </w:lvl>
    <w:lvl w:ilvl="6" w:tplc="28CEC194">
      <w:numFmt w:val="bullet"/>
      <w:lvlText w:val="•"/>
      <w:lvlJc w:val="left"/>
      <w:pPr>
        <w:ind w:left="6089" w:hanging="276"/>
      </w:pPr>
      <w:rPr>
        <w:rFonts w:hint="default"/>
        <w:lang w:val="en-US" w:eastAsia="en-US" w:bidi="ar-SA"/>
      </w:rPr>
    </w:lvl>
    <w:lvl w:ilvl="7" w:tplc="F648E89A">
      <w:numFmt w:val="bullet"/>
      <w:lvlText w:val="•"/>
      <w:lvlJc w:val="left"/>
      <w:pPr>
        <w:ind w:left="6907" w:hanging="276"/>
      </w:pPr>
      <w:rPr>
        <w:rFonts w:hint="default"/>
        <w:lang w:val="en-US" w:eastAsia="en-US" w:bidi="ar-SA"/>
      </w:rPr>
    </w:lvl>
    <w:lvl w:ilvl="8" w:tplc="2332B210">
      <w:numFmt w:val="bullet"/>
      <w:lvlText w:val="•"/>
      <w:lvlJc w:val="left"/>
      <w:pPr>
        <w:ind w:left="7725" w:hanging="276"/>
      </w:pPr>
      <w:rPr>
        <w:rFonts w:hint="default"/>
        <w:lang w:val="en-US" w:eastAsia="en-US" w:bidi="ar-SA"/>
      </w:rPr>
    </w:lvl>
  </w:abstractNum>
  <w:abstractNum w:abstractNumId="5" w15:restartNumberingAfterBreak="0">
    <w:nsid w:val="3C111DFF"/>
    <w:multiLevelType w:val="hybridMultilevel"/>
    <w:tmpl w:val="D85CFFEC"/>
    <w:lvl w:ilvl="0" w:tplc="ACC6CBF8">
      <w:numFmt w:val="bullet"/>
      <w:lvlText w:val="-"/>
      <w:lvlJc w:val="left"/>
      <w:pPr>
        <w:ind w:left="478" w:hanging="360"/>
      </w:pPr>
      <w:rPr>
        <w:rFonts w:ascii="Arial" w:eastAsia="Arial" w:hAnsi="Arial" w:cs="Arial" w:hint="default"/>
        <w:b w:val="0"/>
        <w:bCs w:val="0"/>
        <w:i w:val="0"/>
        <w:iCs w:val="0"/>
        <w:spacing w:val="0"/>
        <w:w w:val="99"/>
        <w:sz w:val="20"/>
        <w:szCs w:val="20"/>
        <w:lang w:val="en-US" w:eastAsia="en-US" w:bidi="ar-SA"/>
      </w:rPr>
    </w:lvl>
    <w:lvl w:ilvl="1" w:tplc="6D0A8106">
      <w:numFmt w:val="bullet"/>
      <w:lvlText w:val="•"/>
      <w:lvlJc w:val="left"/>
      <w:pPr>
        <w:ind w:left="671" w:hanging="360"/>
      </w:pPr>
      <w:rPr>
        <w:rFonts w:hint="default"/>
        <w:lang w:val="en-US" w:eastAsia="en-US" w:bidi="ar-SA"/>
      </w:rPr>
    </w:lvl>
    <w:lvl w:ilvl="2" w:tplc="5C2ECC54">
      <w:numFmt w:val="bullet"/>
      <w:lvlText w:val="•"/>
      <w:lvlJc w:val="left"/>
      <w:pPr>
        <w:ind w:left="863" w:hanging="360"/>
      </w:pPr>
      <w:rPr>
        <w:rFonts w:hint="default"/>
        <w:lang w:val="en-US" w:eastAsia="en-US" w:bidi="ar-SA"/>
      </w:rPr>
    </w:lvl>
    <w:lvl w:ilvl="3" w:tplc="391E8858">
      <w:numFmt w:val="bullet"/>
      <w:lvlText w:val="•"/>
      <w:lvlJc w:val="left"/>
      <w:pPr>
        <w:ind w:left="1055" w:hanging="360"/>
      </w:pPr>
      <w:rPr>
        <w:rFonts w:hint="default"/>
        <w:lang w:val="en-US" w:eastAsia="en-US" w:bidi="ar-SA"/>
      </w:rPr>
    </w:lvl>
    <w:lvl w:ilvl="4" w:tplc="396E9B60">
      <w:numFmt w:val="bullet"/>
      <w:lvlText w:val="•"/>
      <w:lvlJc w:val="left"/>
      <w:pPr>
        <w:ind w:left="1247" w:hanging="360"/>
      </w:pPr>
      <w:rPr>
        <w:rFonts w:hint="default"/>
        <w:lang w:val="en-US" w:eastAsia="en-US" w:bidi="ar-SA"/>
      </w:rPr>
    </w:lvl>
    <w:lvl w:ilvl="5" w:tplc="1C6804D4">
      <w:numFmt w:val="bullet"/>
      <w:lvlText w:val="•"/>
      <w:lvlJc w:val="left"/>
      <w:pPr>
        <w:ind w:left="1439" w:hanging="360"/>
      </w:pPr>
      <w:rPr>
        <w:rFonts w:hint="default"/>
        <w:lang w:val="en-US" w:eastAsia="en-US" w:bidi="ar-SA"/>
      </w:rPr>
    </w:lvl>
    <w:lvl w:ilvl="6" w:tplc="ABE034DC">
      <w:numFmt w:val="bullet"/>
      <w:lvlText w:val="•"/>
      <w:lvlJc w:val="left"/>
      <w:pPr>
        <w:ind w:left="1630" w:hanging="360"/>
      </w:pPr>
      <w:rPr>
        <w:rFonts w:hint="default"/>
        <w:lang w:val="en-US" w:eastAsia="en-US" w:bidi="ar-SA"/>
      </w:rPr>
    </w:lvl>
    <w:lvl w:ilvl="7" w:tplc="6AEEC5A6">
      <w:numFmt w:val="bullet"/>
      <w:lvlText w:val="•"/>
      <w:lvlJc w:val="left"/>
      <w:pPr>
        <w:ind w:left="1822" w:hanging="360"/>
      </w:pPr>
      <w:rPr>
        <w:rFonts w:hint="default"/>
        <w:lang w:val="en-US" w:eastAsia="en-US" w:bidi="ar-SA"/>
      </w:rPr>
    </w:lvl>
    <w:lvl w:ilvl="8" w:tplc="0BAE8FEC">
      <w:numFmt w:val="bullet"/>
      <w:lvlText w:val="•"/>
      <w:lvlJc w:val="left"/>
      <w:pPr>
        <w:ind w:left="2014" w:hanging="360"/>
      </w:pPr>
      <w:rPr>
        <w:rFonts w:hint="default"/>
        <w:lang w:val="en-US" w:eastAsia="en-US" w:bidi="ar-SA"/>
      </w:rPr>
    </w:lvl>
  </w:abstractNum>
  <w:abstractNum w:abstractNumId="6" w15:restartNumberingAfterBreak="0">
    <w:nsid w:val="3E8B122E"/>
    <w:multiLevelType w:val="hybridMultilevel"/>
    <w:tmpl w:val="3438AB10"/>
    <w:lvl w:ilvl="0" w:tplc="167E3410">
      <w:numFmt w:val="bullet"/>
      <w:lvlText w:val="-"/>
      <w:lvlJc w:val="left"/>
      <w:pPr>
        <w:ind w:left="478" w:hanging="360"/>
      </w:pPr>
      <w:rPr>
        <w:rFonts w:ascii="Arial" w:eastAsia="Arial" w:hAnsi="Arial" w:cs="Arial" w:hint="default"/>
        <w:b w:val="0"/>
        <w:bCs w:val="0"/>
        <w:i w:val="0"/>
        <w:iCs w:val="0"/>
        <w:spacing w:val="0"/>
        <w:w w:val="99"/>
        <w:sz w:val="20"/>
        <w:szCs w:val="20"/>
        <w:lang w:val="en-US" w:eastAsia="en-US" w:bidi="ar-SA"/>
      </w:rPr>
    </w:lvl>
    <w:lvl w:ilvl="1" w:tplc="A1CA606C">
      <w:numFmt w:val="bullet"/>
      <w:lvlText w:val="•"/>
      <w:lvlJc w:val="left"/>
      <w:pPr>
        <w:ind w:left="671" w:hanging="360"/>
      </w:pPr>
      <w:rPr>
        <w:rFonts w:hint="default"/>
        <w:lang w:val="en-US" w:eastAsia="en-US" w:bidi="ar-SA"/>
      </w:rPr>
    </w:lvl>
    <w:lvl w:ilvl="2" w:tplc="7DA48F14">
      <w:numFmt w:val="bullet"/>
      <w:lvlText w:val="•"/>
      <w:lvlJc w:val="left"/>
      <w:pPr>
        <w:ind w:left="863" w:hanging="360"/>
      </w:pPr>
      <w:rPr>
        <w:rFonts w:hint="default"/>
        <w:lang w:val="en-US" w:eastAsia="en-US" w:bidi="ar-SA"/>
      </w:rPr>
    </w:lvl>
    <w:lvl w:ilvl="3" w:tplc="949CADB8">
      <w:numFmt w:val="bullet"/>
      <w:lvlText w:val="•"/>
      <w:lvlJc w:val="left"/>
      <w:pPr>
        <w:ind w:left="1055" w:hanging="360"/>
      </w:pPr>
      <w:rPr>
        <w:rFonts w:hint="default"/>
        <w:lang w:val="en-US" w:eastAsia="en-US" w:bidi="ar-SA"/>
      </w:rPr>
    </w:lvl>
    <w:lvl w:ilvl="4" w:tplc="EB58171C">
      <w:numFmt w:val="bullet"/>
      <w:lvlText w:val="•"/>
      <w:lvlJc w:val="left"/>
      <w:pPr>
        <w:ind w:left="1247" w:hanging="360"/>
      </w:pPr>
      <w:rPr>
        <w:rFonts w:hint="default"/>
        <w:lang w:val="en-US" w:eastAsia="en-US" w:bidi="ar-SA"/>
      </w:rPr>
    </w:lvl>
    <w:lvl w:ilvl="5" w:tplc="F662B994">
      <w:numFmt w:val="bullet"/>
      <w:lvlText w:val="•"/>
      <w:lvlJc w:val="left"/>
      <w:pPr>
        <w:ind w:left="1439" w:hanging="360"/>
      </w:pPr>
      <w:rPr>
        <w:rFonts w:hint="default"/>
        <w:lang w:val="en-US" w:eastAsia="en-US" w:bidi="ar-SA"/>
      </w:rPr>
    </w:lvl>
    <w:lvl w:ilvl="6" w:tplc="D262994E">
      <w:numFmt w:val="bullet"/>
      <w:lvlText w:val="•"/>
      <w:lvlJc w:val="left"/>
      <w:pPr>
        <w:ind w:left="1630" w:hanging="360"/>
      </w:pPr>
      <w:rPr>
        <w:rFonts w:hint="default"/>
        <w:lang w:val="en-US" w:eastAsia="en-US" w:bidi="ar-SA"/>
      </w:rPr>
    </w:lvl>
    <w:lvl w:ilvl="7" w:tplc="EB6AE616">
      <w:numFmt w:val="bullet"/>
      <w:lvlText w:val="•"/>
      <w:lvlJc w:val="left"/>
      <w:pPr>
        <w:ind w:left="1822" w:hanging="360"/>
      </w:pPr>
      <w:rPr>
        <w:rFonts w:hint="default"/>
        <w:lang w:val="en-US" w:eastAsia="en-US" w:bidi="ar-SA"/>
      </w:rPr>
    </w:lvl>
    <w:lvl w:ilvl="8" w:tplc="6B225E8E">
      <w:numFmt w:val="bullet"/>
      <w:lvlText w:val="•"/>
      <w:lvlJc w:val="left"/>
      <w:pPr>
        <w:ind w:left="2014" w:hanging="360"/>
      </w:pPr>
      <w:rPr>
        <w:rFonts w:hint="default"/>
        <w:lang w:val="en-US" w:eastAsia="en-US" w:bidi="ar-SA"/>
      </w:rPr>
    </w:lvl>
  </w:abstractNum>
  <w:abstractNum w:abstractNumId="7" w15:restartNumberingAfterBreak="0">
    <w:nsid w:val="495A397F"/>
    <w:multiLevelType w:val="hybridMultilevel"/>
    <w:tmpl w:val="E9C4AD16"/>
    <w:lvl w:ilvl="0" w:tplc="A75CE9C0">
      <w:numFmt w:val="bullet"/>
      <w:lvlText w:val=""/>
      <w:lvlJc w:val="left"/>
      <w:pPr>
        <w:ind w:left="724" w:hanging="360"/>
      </w:pPr>
      <w:rPr>
        <w:rFonts w:ascii="Symbol" w:eastAsia="Symbol" w:hAnsi="Symbol" w:cs="Symbol" w:hint="default"/>
        <w:b w:val="0"/>
        <w:bCs w:val="0"/>
        <w:i w:val="0"/>
        <w:iCs w:val="0"/>
        <w:spacing w:val="0"/>
        <w:w w:val="99"/>
        <w:sz w:val="20"/>
        <w:szCs w:val="20"/>
        <w:lang w:val="en-US" w:eastAsia="en-US" w:bidi="ar-SA"/>
      </w:rPr>
    </w:lvl>
    <w:lvl w:ilvl="1" w:tplc="28F6BDAC">
      <w:numFmt w:val="bullet"/>
      <w:lvlText w:val="•"/>
      <w:lvlJc w:val="left"/>
      <w:pPr>
        <w:ind w:left="1175" w:hanging="360"/>
      </w:pPr>
      <w:rPr>
        <w:rFonts w:hint="default"/>
        <w:lang w:val="en-US" w:eastAsia="en-US" w:bidi="ar-SA"/>
      </w:rPr>
    </w:lvl>
    <w:lvl w:ilvl="2" w:tplc="F662AE28">
      <w:numFmt w:val="bullet"/>
      <w:lvlText w:val="•"/>
      <w:lvlJc w:val="left"/>
      <w:pPr>
        <w:ind w:left="1631" w:hanging="360"/>
      </w:pPr>
      <w:rPr>
        <w:rFonts w:hint="default"/>
        <w:lang w:val="en-US" w:eastAsia="en-US" w:bidi="ar-SA"/>
      </w:rPr>
    </w:lvl>
    <w:lvl w:ilvl="3" w:tplc="E556A5AE">
      <w:numFmt w:val="bullet"/>
      <w:lvlText w:val="•"/>
      <w:lvlJc w:val="left"/>
      <w:pPr>
        <w:ind w:left="2087" w:hanging="360"/>
      </w:pPr>
      <w:rPr>
        <w:rFonts w:hint="default"/>
        <w:lang w:val="en-US" w:eastAsia="en-US" w:bidi="ar-SA"/>
      </w:rPr>
    </w:lvl>
    <w:lvl w:ilvl="4" w:tplc="A0021CB8">
      <w:numFmt w:val="bullet"/>
      <w:lvlText w:val="•"/>
      <w:lvlJc w:val="left"/>
      <w:pPr>
        <w:ind w:left="2543" w:hanging="360"/>
      </w:pPr>
      <w:rPr>
        <w:rFonts w:hint="default"/>
        <w:lang w:val="en-US" w:eastAsia="en-US" w:bidi="ar-SA"/>
      </w:rPr>
    </w:lvl>
    <w:lvl w:ilvl="5" w:tplc="223220C0">
      <w:numFmt w:val="bullet"/>
      <w:lvlText w:val="•"/>
      <w:lvlJc w:val="left"/>
      <w:pPr>
        <w:ind w:left="2999" w:hanging="360"/>
      </w:pPr>
      <w:rPr>
        <w:rFonts w:hint="default"/>
        <w:lang w:val="en-US" w:eastAsia="en-US" w:bidi="ar-SA"/>
      </w:rPr>
    </w:lvl>
    <w:lvl w:ilvl="6" w:tplc="E730CC5E">
      <w:numFmt w:val="bullet"/>
      <w:lvlText w:val="•"/>
      <w:lvlJc w:val="left"/>
      <w:pPr>
        <w:ind w:left="3454" w:hanging="360"/>
      </w:pPr>
      <w:rPr>
        <w:rFonts w:hint="default"/>
        <w:lang w:val="en-US" w:eastAsia="en-US" w:bidi="ar-SA"/>
      </w:rPr>
    </w:lvl>
    <w:lvl w:ilvl="7" w:tplc="E2F0D1F2">
      <w:numFmt w:val="bullet"/>
      <w:lvlText w:val="•"/>
      <w:lvlJc w:val="left"/>
      <w:pPr>
        <w:ind w:left="3910" w:hanging="360"/>
      </w:pPr>
      <w:rPr>
        <w:rFonts w:hint="default"/>
        <w:lang w:val="en-US" w:eastAsia="en-US" w:bidi="ar-SA"/>
      </w:rPr>
    </w:lvl>
    <w:lvl w:ilvl="8" w:tplc="D742BB36">
      <w:numFmt w:val="bullet"/>
      <w:lvlText w:val="•"/>
      <w:lvlJc w:val="left"/>
      <w:pPr>
        <w:ind w:left="4366" w:hanging="360"/>
      </w:pPr>
      <w:rPr>
        <w:rFonts w:hint="default"/>
        <w:lang w:val="en-US" w:eastAsia="en-US" w:bidi="ar-SA"/>
      </w:rPr>
    </w:lvl>
  </w:abstractNum>
  <w:abstractNum w:abstractNumId="8" w15:restartNumberingAfterBreak="0">
    <w:nsid w:val="4F900FC8"/>
    <w:multiLevelType w:val="hybridMultilevel"/>
    <w:tmpl w:val="31607B8E"/>
    <w:lvl w:ilvl="0" w:tplc="82AEC4D8">
      <w:numFmt w:val="bullet"/>
      <w:lvlText w:val="-"/>
      <w:lvlJc w:val="left"/>
      <w:pPr>
        <w:ind w:left="478" w:hanging="360"/>
      </w:pPr>
      <w:rPr>
        <w:rFonts w:ascii="Arial" w:eastAsia="Arial" w:hAnsi="Arial" w:cs="Arial" w:hint="default"/>
        <w:b w:val="0"/>
        <w:bCs w:val="0"/>
        <w:i w:val="0"/>
        <w:iCs w:val="0"/>
        <w:spacing w:val="0"/>
        <w:w w:val="99"/>
        <w:sz w:val="20"/>
        <w:szCs w:val="20"/>
        <w:lang w:val="en-US" w:eastAsia="en-US" w:bidi="ar-SA"/>
      </w:rPr>
    </w:lvl>
    <w:lvl w:ilvl="1" w:tplc="43F2E914">
      <w:numFmt w:val="bullet"/>
      <w:lvlText w:val="•"/>
      <w:lvlJc w:val="left"/>
      <w:pPr>
        <w:ind w:left="671" w:hanging="360"/>
      </w:pPr>
      <w:rPr>
        <w:rFonts w:hint="default"/>
        <w:lang w:val="en-US" w:eastAsia="en-US" w:bidi="ar-SA"/>
      </w:rPr>
    </w:lvl>
    <w:lvl w:ilvl="2" w:tplc="460823BE">
      <w:numFmt w:val="bullet"/>
      <w:lvlText w:val="•"/>
      <w:lvlJc w:val="left"/>
      <w:pPr>
        <w:ind w:left="863" w:hanging="360"/>
      </w:pPr>
      <w:rPr>
        <w:rFonts w:hint="default"/>
        <w:lang w:val="en-US" w:eastAsia="en-US" w:bidi="ar-SA"/>
      </w:rPr>
    </w:lvl>
    <w:lvl w:ilvl="3" w:tplc="AEA8D310">
      <w:numFmt w:val="bullet"/>
      <w:lvlText w:val="•"/>
      <w:lvlJc w:val="left"/>
      <w:pPr>
        <w:ind w:left="1055" w:hanging="360"/>
      </w:pPr>
      <w:rPr>
        <w:rFonts w:hint="default"/>
        <w:lang w:val="en-US" w:eastAsia="en-US" w:bidi="ar-SA"/>
      </w:rPr>
    </w:lvl>
    <w:lvl w:ilvl="4" w:tplc="A6301EF8">
      <w:numFmt w:val="bullet"/>
      <w:lvlText w:val="•"/>
      <w:lvlJc w:val="left"/>
      <w:pPr>
        <w:ind w:left="1247" w:hanging="360"/>
      </w:pPr>
      <w:rPr>
        <w:rFonts w:hint="default"/>
        <w:lang w:val="en-US" w:eastAsia="en-US" w:bidi="ar-SA"/>
      </w:rPr>
    </w:lvl>
    <w:lvl w:ilvl="5" w:tplc="8AC05872">
      <w:numFmt w:val="bullet"/>
      <w:lvlText w:val="•"/>
      <w:lvlJc w:val="left"/>
      <w:pPr>
        <w:ind w:left="1439" w:hanging="360"/>
      </w:pPr>
      <w:rPr>
        <w:rFonts w:hint="default"/>
        <w:lang w:val="en-US" w:eastAsia="en-US" w:bidi="ar-SA"/>
      </w:rPr>
    </w:lvl>
    <w:lvl w:ilvl="6" w:tplc="A81247C8">
      <w:numFmt w:val="bullet"/>
      <w:lvlText w:val="•"/>
      <w:lvlJc w:val="left"/>
      <w:pPr>
        <w:ind w:left="1630" w:hanging="360"/>
      </w:pPr>
      <w:rPr>
        <w:rFonts w:hint="default"/>
        <w:lang w:val="en-US" w:eastAsia="en-US" w:bidi="ar-SA"/>
      </w:rPr>
    </w:lvl>
    <w:lvl w:ilvl="7" w:tplc="32AA2CC8">
      <w:numFmt w:val="bullet"/>
      <w:lvlText w:val="•"/>
      <w:lvlJc w:val="left"/>
      <w:pPr>
        <w:ind w:left="1822" w:hanging="360"/>
      </w:pPr>
      <w:rPr>
        <w:rFonts w:hint="default"/>
        <w:lang w:val="en-US" w:eastAsia="en-US" w:bidi="ar-SA"/>
      </w:rPr>
    </w:lvl>
    <w:lvl w:ilvl="8" w:tplc="623046B4">
      <w:numFmt w:val="bullet"/>
      <w:lvlText w:val="•"/>
      <w:lvlJc w:val="left"/>
      <w:pPr>
        <w:ind w:left="2014" w:hanging="360"/>
      </w:pPr>
      <w:rPr>
        <w:rFonts w:hint="default"/>
        <w:lang w:val="en-US" w:eastAsia="en-US" w:bidi="ar-SA"/>
      </w:rPr>
    </w:lvl>
  </w:abstractNum>
  <w:abstractNum w:abstractNumId="9" w15:restartNumberingAfterBreak="0">
    <w:nsid w:val="50D116C5"/>
    <w:multiLevelType w:val="hybridMultilevel"/>
    <w:tmpl w:val="1FF203D0"/>
    <w:lvl w:ilvl="0" w:tplc="21FE9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21FE913E">
      <w:start w:val="1"/>
      <w:numFmt w:val="decimal"/>
      <w:lvlText w:val="%3."/>
      <w:lvlJc w:val="left"/>
      <w:pPr>
        <w:ind w:left="270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89272A"/>
    <w:multiLevelType w:val="multilevel"/>
    <w:tmpl w:val="4C165E72"/>
    <w:lvl w:ilvl="0">
      <w:start w:val="3"/>
      <w:numFmt w:val="decimal"/>
      <w:lvlText w:val="%1"/>
      <w:lvlJc w:val="left"/>
      <w:pPr>
        <w:ind w:left="1156" w:hanging="668"/>
      </w:pPr>
      <w:rPr>
        <w:rFonts w:hint="default"/>
        <w:lang w:val="en-US" w:eastAsia="en-US" w:bidi="ar-SA"/>
      </w:rPr>
    </w:lvl>
    <w:lvl w:ilvl="1">
      <w:start w:val="1"/>
      <w:numFmt w:val="decimal"/>
      <w:lvlText w:val="%1.%2"/>
      <w:lvlJc w:val="left"/>
      <w:pPr>
        <w:ind w:left="1156" w:hanging="668"/>
        <w:jc w:val="right"/>
      </w:pPr>
      <w:rPr>
        <w:rFonts w:hint="default"/>
        <w:spacing w:val="0"/>
        <w:w w:val="96"/>
        <w:lang w:val="en-US" w:eastAsia="en-US" w:bidi="ar-SA"/>
      </w:rPr>
    </w:lvl>
    <w:lvl w:ilvl="2">
      <w:start w:val="1"/>
      <w:numFmt w:val="lowerLetter"/>
      <w:lvlText w:val="(%3)"/>
      <w:lvlJc w:val="left"/>
      <w:pPr>
        <w:ind w:left="2441" w:hanging="721"/>
      </w:pPr>
      <w:rPr>
        <w:rFonts w:ascii="Arial" w:eastAsia="Arial" w:hAnsi="Arial" w:cs="Arial" w:hint="default"/>
        <w:b w:val="0"/>
        <w:bCs w:val="0"/>
        <w:i w:val="0"/>
        <w:iCs w:val="0"/>
        <w:spacing w:val="-1"/>
        <w:w w:val="96"/>
        <w:sz w:val="20"/>
        <w:szCs w:val="20"/>
        <w:lang w:val="en-US" w:eastAsia="en-US" w:bidi="ar-SA"/>
      </w:rPr>
    </w:lvl>
    <w:lvl w:ilvl="3">
      <w:numFmt w:val="bullet"/>
      <w:lvlText w:val="•"/>
      <w:lvlJc w:val="left"/>
      <w:pPr>
        <w:ind w:left="3977" w:hanging="721"/>
      </w:pPr>
      <w:rPr>
        <w:rFonts w:hint="default"/>
        <w:lang w:val="en-US" w:eastAsia="en-US" w:bidi="ar-SA"/>
      </w:rPr>
    </w:lvl>
    <w:lvl w:ilvl="4">
      <w:numFmt w:val="bullet"/>
      <w:lvlText w:val="•"/>
      <w:lvlJc w:val="left"/>
      <w:pPr>
        <w:ind w:left="4746" w:hanging="721"/>
      </w:pPr>
      <w:rPr>
        <w:rFonts w:hint="default"/>
        <w:lang w:val="en-US" w:eastAsia="en-US" w:bidi="ar-SA"/>
      </w:rPr>
    </w:lvl>
    <w:lvl w:ilvl="5">
      <w:numFmt w:val="bullet"/>
      <w:lvlText w:val="•"/>
      <w:lvlJc w:val="left"/>
      <w:pPr>
        <w:ind w:left="5515" w:hanging="721"/>
      </w:pPr>
      <w:rPr>
        <w:rFonts w:hint="default"/>
        <w:lang w:val="en-US" w:eastAsia="en-US" w:bidi="ar-SA"/>
      </w:rPr>
    </w:lvl>
    <w:lvl w:ilvl="6">
      <w:numFmt w:val="bullet"/>
      <w:lvlText w:val="•"/>
      <w:lvlJc w:val="left"/>
      <w:pPr>
        <w:ind w:left="6284" w:hanging="721"/>
      </w:pPr>
      <w:rPr>
        <w:rFonts w:hint="default"/>
        <w:lang w:val="en-US" w:eastAsia="en-US" w:bidi="ar-SA"/>
      </w:rPr>
    </w:lvl>
    <w:lvl w:ilvl="7">
      <w:numFmt w:val="bullet"/>
      <w:lvlText w:val="•"/>
      <w:lvlJc w:val="left"/>
      <w:pPr>
        <w:ind w:left="7053" w:hanging="721"/>
      </w:pPr>
      <w:rPr>
        <w:rFonts w:hint="default"/>
        <w:lang w:val="en-US" w:eastAsia="en-US" w:bidi="ar-SA"/>
      </w:rPr>
    </w:lvl>
    <w:lvl w:ilvl="8">
      <w:numFmt w:val="bullet"/>
      <w:lvlText w:val="•"/>
      <w:lvlJc w:val="left"/>
      <w:pPr>
        <w:ind w:left="7822" w:hanging="721"/>
      </w:pPr>
      <w:rPr>
        <w:rFonts w:hint="default"/>
        <w:lang w:val="en-US" w:eastAsia="en-US" w:bidi="ar-SA"/>
      </w:rPr>
    </w:lvl>
  </w:abstractNum>
  <w:abstractNum w:abstractNumId="11" w15:restartNumberingAfterBreak="0">
    <w:nsid w:val="54964043"/>
    <w:multiLevelType w:val="hybridMultilevel"/>
    <w:tmpl w:val="0C48A50A"/>
    <w:lvl w:ilvl="0" w:tplc="05283E82">
      <w:numFmt w:val="bullet"/>
      <w:lvlText w:val="-"/>
      <w:lvlJc w:val="left"/>
      <w:pPr>
        <w:ind w:left="478" w:hanging="360"/>
      </w:pPr>
      <w:rPr>
        <w:rFonts w:ascii="Arial" w:eastAsia="Arial" w:hAnsi="Arial" w:cs="Arial" w:hint="default"/>
        <w:b w:val="0"/>
        <w:bCs w:val="0"/>
        <w:i w:val="0"/>
        <w:iCs w:val="0"/>
        <w:spacing w:val="0"/>
        <w:w w:val="99"/>
        <w:sz w:val="20"/>
        <w:szCs w:val="20"/>
        <w:lang w:val="en-US" w:eastAsia="en-US" w:bidi="ar-SA"/>
      </w:rPr>
    </w:lvl>
    <w:lvl w:ilvl="1" w:tplc="6D56DAC4">
      <w:numFmt w:val="bullet"/>
      <w:lvlText w:val="•"/>
      <w:lvlJc w:val="left"/>
      <w:pPr>
        <w:ind w:left="671" w:hanging="360"/>
      </w:pPr>
      <w:rPr>
        <w:rFonts w:hint="default"/>
        <w:lang w:val="en-US" w:eastAsia="en-US" w:bidi="ar-SA"/>
      </w:rPr>
    </w:lvl>
    <w:lvl w:ilvl="2" w:tplc="3970D9CE">
      <w:numFmt w:val="bullet"/>
      <w:lvlText w:val="•"/>
      <w:lvlJc w:val="left"/>
      <w:pPr>
        <w:ind w:left="863" w:hanging="360"/>
      </w:pPr>
      <w:rPr>
        <w:rFonts w:hint="default"/>
        <w:lang w:val="en-US" w:eastAsia="en-US" w:bidi="ar-SA"/>
      </w:rPr>
    </w:lvl>
    <w:lvl w:ilvl="3" w:tplc="3BCC6390">
      <w:numFmt w:val="bullet"/>
      <w:lvlText w:val="•"/>
      <w:lvlJc w:val="left"/>
      <w:pPr>
        <w:ind w:left="1055" w:hanging="360"/>
      </w:pPr>
      <w:rPr>
        <w:rFonts w:hint="default"/>
        <w:lang w:val="en-US" w:eastAsia="en-US" w:bidi="ar-SA"/>
      </w:rPr>
    </w:lvl>
    <w:lvl w:ilvl="4" w:tplc="FBD84F6C">
      <w:numFmt w:val="bullet"/>
      <w:lvlText w:val="•"/>
      <w:lvlJc w:val="left"/>
      <w:pPr>
        <w:ind w:left="1247" w:hanging="360"/>
      </w:pPr>
      <w:rPr>
        <w:rFonts w:hint="default"/>
        <w:lang w:val="en-US" w:eastAsia="en-US" w:bidi="ar-SA"/>
      </w:rPr>
    </w:lvl>
    <w:lvl w:ilvl="5" w:tplc="34F04544">
      <w:numFmt w:val="bullet"/>
      <w:lvlText w:val="•"/>
      <w:lvlJc w:val="left"/>
      <w:pPr>
        <w:ind w:left="1439" w:hanging="360"/>
      </w:pPr>
      <w:rPr>
        <w:rFonts w:hint="default"/>
        <w:lang w:val="en-US" w:eastAsia="en-US" w:bidi="ar-SA"/>
      </w:rPr>
    </w:lvl>
    <w:lvl w:ilvl="6" w:tplc="B712B1B8">
      <w:numFmt w:val="bullet"/>
      <w:lvlText w:val="•"/>
      <w:lvlJc w:val="left"/>
      <w:pPr>
        <w:ind w:left="1630" w:hanging="360"/>
      </w:pPr>
      <w:rPr>
        <w:rFonts w:hint="default"/>
        <w:lang w:val="en-US" w:eastAsia="en-US" w:bidi="ar-SA"/>
      </w:rPr>
    </w:lvl>
    <w:lvl w:ilvl="7" w:tplc="4F34CF0A">
      <w:numFmt w:val="bullet"/>
      <w:lvlText w:val="•"/>
      <w:lvlJc w:val="left"/>
      <w:pPr>
        <w:ind w:left="1822" w:hanging="360"/>
      </w:pPr>
      <w:rPr>
        <w:rFonts w:hint="default"/>
        <w:lang w:val="en-US" w:eastAsia="en-US" w:bidi="ar-SA"/>
      </w:rPr>
    </w:lvl>
    <w:lvl w:ilvl="8" w:tplc="3070B9E4">
      <w:numFmt w:val="bullet"/>
      <w:lvlText w:val="•"/>
      <w:lvlJc w:val="left"/>
      <w:pPr>
        <w:ind w:left="2014" w:hanging="360"/>
      </w:pPr>
      <w:rPr>
        <w:rFonts w:hint="default"/>
        <w:lang w:val="en-US" w:eastAsia="en-US" w:bidi="ar-SA"/>
      </w:rPr>
    </w:lvl>
  </w:abstractNum>
  <w:abstractNum w:abstractNumId="12" w15:restartNumberingAfterBreak="0">
    <w:nsid w:val="55F71D5F"/>
    <w:multiLevelType w:val="multilevel"/>
    <w:tmpl w:val="DE8E998A"/>
    <w:lvl w:ilvl="0">
      <w:start w:val="2"/>
      <w:numFmt w:val="decimal"/>
      <w:lvlText w:val="%1"/>
      <w:lvlJc w:val="left"/>
      <w:pPr>
        <w:ind w:left="1211" w:hanging="720"/>
      </w:pPr>
      <w:rPr>
        <w:rFonts w:hint="default"/>
        <w:lang w:val="en-US" w:eastAsia="en-US" w:bidi="ar-SA"/>
      </w:rPr>
    </w:lvl>
    <w:lvl w:ilvl="1">
      <w:start w:val="1"/>
      <w:numFmt w:val="decimal"/>
      <w:lvlText w:val="%1.%2"/>
      <w:lvlJc w:val="left"/>
      <w:pPr>
        <w:ind w:left="1211" w:hanging="720"/>
      </w:pPr>
      <w:rPr>
        <w:rFonts w:ascii="Arial" w:eastAsia="Arial" w:hAnsi="Arial" w:cs="Arial" w:hint="default"/>
        <w:b w:val="0"/>
        <w:bCs w:val="0"/>
        <w:i w:val="0"/>
        <w:iCs w:val="0"/>
        <w:spacing w:val="-3"/>
        <w:w w:val="96"/>
        <w:sz w:val="20"/>
        <w:szCs w:val="20"/>
        <w:lang w:val="en-US" w:eastAsia="en-US" w:bidi="ar-SA"/>
      </w:rPr>
    </w:lvl>
    <w:lvl w:ilvl="2">
      <w:start w:val="1"/>
      <w:numFmt w:val="lowerLetter"/>
      <w:lvlText w:val="(%3)"/>
      <w:lvlJc w:val="left"/>
      <w:pPr>
        <w:ind w:left="1574" w:hanging="360"/>
      </w:pPr>
      <w:rPr>
        <w:rFonts w:ascii="Arial" w:eastAsia="Arial" w:hAnsi="Arial" w:cs="Arial" w:hint="default"/>
        <w:b w:val="0"/>
        <w:bCs w:val="0"/>
        <w:i w:val="0"/>
        <w:iCs w:val="0"/>
        <w:spacing w:val="-1"/>
        <w:w w:val="96"/>
        <w:sz w:val="20"/>
        <w:szCs w:val="20"/>
        <w:lang w:val="en-US" w:eastAsia="en-US" w:bidi="ar-SA"/>
      </w:rPr>
    </w:lvl>
    <w:lvl w:ilvl="3">
      <w:numFmt w:val="bullet"/>
      <w:lvlText w:val="•"/>
      <w:lvlJc w:val="left"/>
      <w:pPr>
        <w:ind w:left="2552" w:hanging="360"/>
      </w:pPr>
      <w:rPr>
        <w:rFonts w:hint="default"/>
        <w:lang w:val="en-US" w:eastAsia="en-US" w:bidi="ar-SA"/>
      </w:rPr>
    </w:lvl>
    <w:lvl w:ilvl="4">
      <w:numFmt w:val="bullet"/>
      <w:lvlText w:val="•"/>
      <w:lvlJc w:val="left"/>
      <w:pPr>
        <w:ind w:left="3525" w:hanging="360"/>
      </w:pPr>
      <w:rPr>
        <w:rFonts w:hint="default"/>
        <w:lang w:val="en-US" w:eastAsia="en-US" w:bidi="ar-SA"/>
      </w:rPr>
    </w:lvl>
    <w:lvl w:ilvl="5">
      <w:numFmt w:val="bullet"/>
      <w:lvlText w:val="•"/>
      <w:lvlJc w:val="left"/>
      <w:pPr>
        <w:ind w:left="4497" w:hanging="360"/>
      </w:pPr>
      <w:rPr>
        <w:rFonts w:hint="default"/>
        <w:lang w:val="en-US" w:eastAsia="en-US" w:bidi="ar-SA"/>
      </w:rPr>
    </w:lvl>
    <w:lvl w:ilvl="6">
      <w:numFmt w:val="bullet"/>
      <w:lvlText w:val="•"/>
      <w:lvlJc w:val="left"/>
      <w:pPr>
        <w:ind w:left="5470" w:hanging="360"/>
      </w:pPr>
      <w:rPr>
        <w:rFonts w:hint="default"/>
        <w:lang w:val="en-US" w:eastAsia="en-US" w:bidi="ar-SA"/>
      </w:rPr>
    </w:lvl>
    <w:lvl w:ilvl="7">
      <w:numFmt w:val="bullet"/>
      <w:lvlText w:val="•"/>
      <w:lvlJc w:val="left"/>
      <w:pPr>
        <w:ind w:left="6443" w:hanging="360"/>
      </w:pPr>
      <w:rPr>
        <w:rFonts w:hint="default"/>
        <w:lang w:val="en-US" w:eastAsia="en-US" w:bidi="ar-SA"/>
      </w:rPr>
    </w:lvl>
    <w:lvl w:ilvl="8">
      <w:numFmt w:val="bullet"/>
      <w:lvlText w:val="•"/>
      <w:lvlJc w:val="left"/>
      <w:pPr>
        <w:ind w:left="7415" w:hanging="360"/>
      </w:pPr>
      <w:rPr>
        <w:rFonts w:hint="default"/>
        <w:lang w:val="en-US" w:eastAsia="en-US" w:bidi="ar-SA"/>
      </w:rPr>
    </w:lvl>
  </w:abstractNum>
  <w:abstractNum w:abstractNumId="13" w15:restartNumberingAfterBreak="0">
    <w:nsid w:val="62147516"/>
    <w:multiLevelType w:val="hybridMultilevel"/>
    <w:tmpl w:val="478EA482"/>
    <w:lvl w:ilvl="0" w:tplc="A56822CE">
      <w:start w:val="1"/>
      <w:numFmt w:val="decimal"/>
      <w:lvlText w:val="%1."/>
      <w:lvlJc w:val="left"/>
      <w:pPr>
        <w:ind w:left="1720" w:hanging="509"/>
      </w:pPr>
      <w:rPr>
        <w:rFonts w:ascii="Arial" w:eastAsia="Arial" w:hAnsi="Arial" w:cs="Arial" w:hint="default"/>
        <w:b w:val="0"/>
        <w:bCs w:val="0"/>
        <w:i w:val="0"/>
        <w:iCs w:val="0"/>
        <w:spacing w:val="0"/>
        <w:w w:val="96"/>
        <w:sz w:val="20"/>
        <w:szCs w:val="20"/>
        <w:lang w:val="en-US" w:eastAsia="en-US" w:bidi="ar-SA"/>
      </w:rPr>
    </w:lvl>
    <w:lvl w:ilvl="1" w:tplc="7ACC7AF4">
      <w:numFmt w:val="bullet"/>
      <w:lvlText w:val=""/>
      <w:lvlJc w:val="left"/>
      <w:pPr>
        <w:ind w:left="2724" w:hanging="360"/>
      </w:pPr>
      <w:rPr>
        <w:rFonts w:ascii="Symbol" w:eastAsia="Symbol" w:hAnsi="Symbol" w:cs="Symbol" w:hint="default"/>
        <w:b w:val="0"/>
        <w:bCs w:val="0"/>
        <w:i w:val="0"/>
        <w:iCs w:val="0"/>
        <w:spacing w:val="0"/>
        <w:w w:val="97"/>
        <w:sz w:val="20"/>
        <w:szCs w:val="20"/>
        <w:lang w:val="en-US" w:eastAsia="en-US" w:bidi="ar-SA"/>
      </w:rPr>
    </w:lvl>
    <w:lvl w:ilvl="2" w:tplc="78AE50E8">
      <w:numFmt w:val="bullet"/>
      <w:lvlText w:val="-"/>
      <w:lvlJc w:val="left"/>
      <w:pPr>
        <w:ind w:left="3374" w:hanging="360"/>
      </w:pPr>
      <w:rPr>
        <w:rFonts w:ascii="Arial" w:eastAsia="Arial" w:hAnsi="Arial" w:cs="Arial" w:hint="default"/>
        <w:b w:val="0"/>
        <w:bCs w:val="0"/>
        <w:i w:val="0"/>
        <w:iCs w:val="0"/>
        <w:color w:val="003B51"/>
        <w:spacing w:val="0"/>
        <w:w w:val="94"/>
        <w:sz w:val="20"/>
        <w:szCs w:val="20"/>
        <w:lang w:val="en-US" w:eastAsia="en-US" w:bidi="ar-SA"/>
      </w:rPr>
    </w:lvl>
    <w:lvl w:ilvl="3" w:tplc="3120EB6E">
      <w:numFmt w:val="bullet"/>
      <w:lvlText w:val="•"/>
      <w:lvlJc w:val="left"/>
      <w:pPr>
        <w:ind w:left="4127" w:hanging="360"/>
      </w:pPr>
      <w:rPr>
        <w:rFonts w:hint="default"/>
        <w:lang w:val="en-US" w:eastAsia="en-US" w:bidi="ar-SA"/>
      </w:rPr>
    </w:lvl>
    <w:lvl w:ilvl="4" w:tplc="67DA8DC8">
      <w:numFmt w:val="bullet"/>
      <w:lvlText w:val="•"/>
      <w:lvlJc w:val="left"/>
      <w:pPr>
        <w:ind w:left="4875" w:hanging="360"/>
      </w:pPr>
      <w:rPr>
        <w:rFonts w:hint="default"/>
        <w:lang w:val="en-US" w:eastAsia="en-US" w:bidi="ar-SA"/>
      </w:rPr>
    </w:lvl>
    <w:lvl w:ilvl="5" w:tplc="C288738E">
      <w:numFmt w:val="bullet"/>
      <w:lvlText w:val="•"/>
      <w:lvlJc w:val="left"/>
      <w:pPr>
        <w:ind w:left="5622" w:hanging="360"/>
      </w:pPr>
      <w:rPr>
        <w:rFonts w:hint="default"/>
        <w:lang w:val="en-US" w:eastAsia="en-US" w:bidi="ar-SA"/>
      </w:rPr>
    </w:lvl>
    <w:lvl w:ilvl="6" w:tplc="79D2EA72">
      <w:numFmt w:val="bullet"/>
      <w:lvlText w:val="•"/>
      <w:lvlJc w:val="left"/>
      <w:pPr>
        <w:ind w:left="6370" w:hanging="360"/>
      </w:pPr>
      <w:rPr>
        <w:rFonts w:hint="default"/>
        <w:lang w:val="en-US" w:eastAsia="en-US" w:bidi="ar-SA"/>
      </w:rPr>
    </w:lvl>
    <w:lvl w:ilvl="7" w:tplc="DEE8E68E">
      <w:numFmt w:val="bullet"/>
      <w:lvlText w:val="•"/>
      <w:lvlJc w:val="left"/>
      <w:pPr>
        <w:ind w:left="7118" w:hanging="360"/>
      </w:pPr>
      <w:rPr>
        <w:rFonts w:hint="default"/>
        <w:lang w:val="en-US" w:eastAsia="en-US" w:bidi="ar-SA"/>
      </w:rPr>
    </w:lvl>
    <w:lvl w:ilvl="8" w:tplc="7616C618">
      <w:numFmt w:val="bullet"/>
      <w:lvlText w:val="•"/>
      <w:lvlJc w:val="left"/>
      <w:pPr>
        <w:ind w:left="7865" w:hanging="360"/>
      </w:pPr>
      <w:rPr>
        <w:rFonts w:hint="default"/>
        <w:lang w:val="en-US" w:eastAsia="en-US" w:bidi="ar-SA"/>
      </w:rPr>
    </w:lvl>
  </w:abstractNum>
  <w:abstractNum w:abstractNumId="14" w15:restartNumberingAfterBreak="0">
    <w:nsid w:val="6F11403B"/>
    <w:multiLevelType w:val="hybridMultilevel"/>
    <w:tmpl w:val="5E2C4DB8"/>
    <w:lvl w:ilvl="0" w:tplc="08090019">
      <w:start w:val="1"/>
      <w:numFmt w:val="lowerLetter"/>
      <w:lvlText w:val="%1."/>
      <w:lvlJc w:val="left"/>
      <w:pPr>
        <w:ind w:left="1573" w:hanging="360"/>
      </w:pPr>
      <w:rPr>
        <w:rFonts w:hint="default"/>
      </w:rPr>
    </w:lvl>
    <w:lvl w:ilvl="1" w:tplc="08090019" w:tentative="1">
      <w:start w:val="1"/>
      <w:numFmt w:val="lowerLetter"/>
      <w:lvlText w:val="%2."/>
      <w:lvlJc w:val="left"/>
      <w:pPr>
        <w:ind w:left="2293" w:hanging="360"/>
      </w:pPr>
    </w:lvl>
    <w:lvl w:ilvl="2" w:tplc="0809001B" w:tentative="1">
      <w:start w:val="1"/>
      <w:numFmt w:val="lowerRoman"/>
      <w:lvlText w:val="%3."/>
      <w:lvlJc w:val="right"/>
      <w:pPr>
        <w:ind w:left="3013" w:hanging="180"/>
      </w:pPr>
    </w:lvl>
    <w:lvl w:ilvl="3" w:tplc="0809000F" w:tentative="1">
      <w:start w:val="1"/>
      <w:numFmt w:val="decimal"/>
      <w:lvlText w:val="%4."/>
      <w:lvlJc w:val="left"/>
      <w:pPr>
        <w:ind w:left="3733" w:hanging="360"/>
      </w:pPr>
    </w:lvl>
    <w:lvl w:ilvl="4" w:tplc="08090019" w:tentative="1">
      <w:start w:val="1"/>
      <w:numFmt w:val="lowerLetter"/>
      <w:lvlText w:val="%5."/>
      <w:lvlJc w:val="left"/>
      <w:pPr>
        <w:ind w:left="4453" w:hanging="360"/>
      </w:pPr>
    </w:lvl>
    <w:lvl w:ilvl="5" w:tplc="0809001B" w:tentative="1">
      <w:start w:val="1"/>
      <w:numFmt w:val="lowerRoman"/>
      <w:lvlText w:val="%6."/>
      <w:lvlJc w:val="right"/>
      <w:pPr>
        <w:ind w:left="5173" w:hanging="180"/>
      </w:pPr>
    </w:lvl>
    <w:lvl w:ilvl="6" w:tplc="0809000F" w:tentative="1">
      <w:start w:val="1"/>
      <w:numFmt w:val="decimal"/>
      <w:lvlText w:val="%7."/>
      <w:lvlJc w:val="left"/>
      <w:pPr>
        <w:ind w:left="5893" w:hanging="360"/>
      </w:pPr>
    </w:lvl>
    <w:lvl w:ilvl="7" w:tplc="08090019" w:tentative="1">
      <w:start w:val="1"/>
      <w:numFmt w:val="lowerLetter"/>
      <w:lvlText w:val="%8."/>
      <w:lvlJc w:val="left"/>
      <w:pPr>
        <w:ind w:left="6613" w:hanging="360"/>
      </w:pPr>
    </w:lvl>
    <w:lvl w:ilvl="8" w:tplc="0809001B" w:tentative="1">
      <w:start w:val="1"/>
      <w:numFmt w:val="lowerRoman"/>
      <w:lvlText w:val="%9."/>
      <w:lvlJc w:val="right"/>
      <w:pPr>
        <w:ind w:left="7333" w:hanging="180"/>
      </w:pPr>
    </w:lvl>
  </w:abstractNum>
  <w:abstractNum w:abstractNumId="15" w15:restartNumberingAfterBreak="0">
    <w:nsid w:val="701078A5"/>
    <w:multiLevelType w:val="hybridMultilevel"/>
    <w:tmpl w:val="3D30BFDC"/>
    <w:lvl w:ilvl="0" w:tplc="21FE913E">
      <w:start w:val="1"/>
      <w:numFmt w:val="decimal"/>
      <w:lvlText w:val="%1."/>
      <w:lvlJc w:val="left"/>
      <w:pPr>
        <w:ind w:left="2700" w:hanging="360"/>
      </w:pPr>
      <w:rPr>
        <w:rFonts w:hint="default"/>
      </w:rPr>
    </w:lvl>
    <w:lvl w:ilvl="1" w:tplc="08090019" w:tentative="1">
      <w:start w:val="1"/>
      <w:numFmt w:val="lowerLetter"/>
      <w:lvlText w:val="%2."/>
      <w:lvlJc w:val="left"/>
      <w:pPr>
        <w:ind w:left="3420" w:hanging="360"/>
      </w:pPr>
    </w:lvl>
    <w:lvl w:ilvl="2" w:tplc="0809001B" w:tentative="1">
      <w:start w:val="1"/>
      <w:numFmt w:val="lowerRoman"/>
      <w:lvlText w:val="%3."/>
      <w:lvlJc w:val="right"/>
      <w:pPr>
        <w:ind w:left="4140" w:hanging="180"/>
      </w:pPr>
    </w:lvl>
    <w:lvl w:ilvl="3" w:tplc="0809000F" w:tentative="1">
      <w:start w:val="1"/>
      <w:numFmt w:val="decimal"/>
      <w:lvlText w:val="%4."/>
      <w:lvlJc w:val="left"/>
      <w:pPr>
        <w:ind w:left="4860" w:hanging="360"/>
      </w:pPr>
    </w:lvl>
    <w:lvl w:ilvl="4" w:tplc="08090019" w:tentative="1">
      <w:start w:val="1"/>
      <w:numFmt w:val="lowerLetter"/>
      <w:lvlText w:val="%5."/>
      <w:lvlJc w:val="left"/>
      <w:pPr>
        <w:ind w:left="5580" w:hanging="360"/>
      </w:pPr>
    </w:lvl>
    <w:lvl w:ilvl="5" w:tplc="0809001B" w:tentative="1">
      <w:start w:val="1"/>
      <w:numFmt w:val="lowerRoman"/>
      <w:lvlText w:val="%6."/>
      <w:lvlJc w:val="right"/>
      <w:pPr>
        <w:ind w:left="6300" w:hanging="180"/>
      </w:pPr>
    </w:lvl>
    <w:lvl w:ilvl="6" w:tplc="0809000F" w:tentative="1">
      <w:start w:val="1"/>
      <w:numFmt w:val="decimal"/>
      <w:lvlText w:val="%7."/>
      <w:lvlJc w:val="left"/>
      <w:pPr>
        <w:ind w:left="7020" w:hanging="360"/>
      </w:pPr>
    </w:lvl>
    <w:lvl w:ilvl="7" w:tplc="08090019" w:tentative="1">
      <w:start w:val="1"/>
      <w:numFmt w:val="lowerLetter"/>
      <w:lvlText w:val="%8."/>
      <w:lvlJc w:val="left"/>
      <w:pPr>
        <w:ind w:left="7740" w:hanging="360"/>
      </w:pPr>
    </w:lvl>
    <w:lvl w:ilvl="8" w:tplc="0809001B" w:tentative="1">
      <w:start w:val="1"/>
      <w:numFmt w:val="lowerRoman"/>
      <w:lvlText w:val="%9."/>
      <w:lvlJc w:val="right"/>
      <w:pPr>
        <w:ind w:left="8460" w:hanging="180"/>
      </w:pPr>
    </w:lvl>
  </w:abstractNum>
  <w:abstractNum w:abstractNumId="16" w15:restartNumberingAfterBreak="0">
    <w:nsid w:val="7A450898"/>
    <w:multiLevelType w:val="multilevel"/>
    <w:tmpl w:val="87AC47C8"/>
    <w:lvl w:ilvl="0">
      <w:start w:val="3"/>
      <w:numFmt w:val="decimal"/>
      <w:lvlText w:val="%1"/>
      <w:lvlJc w:val="left"/>
      <w:pPr>
        <w:ind w:left="1156" w:hanging="668"/>
      </w:pPr>
      <w:rPr>
        <w:rFonts w:hint="default"/>
      </w:rPr>
    </w:lvl>
    <w:lvl w:ilvl="1">
      <w:start w:val="1"/>
      <w:numFmt w:val="decimal"/>
      <w:lvlText w:val="%1.%2"/>
      <w:lvlJc w:val="left"/>
      <w:pPr>
        <w:ind w:left="1156" w:hanging="668"/>
      </w:pPr>
      <w:rPr>
        <w:rFonts w:hint="default"/>
        <w:spacing w:val="0"/>
        <w:w w:val="96"/>
      </w:rPr>
    </w:lvl>
    <w:lvl w:ilvl="2">
      <w:start w:val="1"/>
      <w:numFmt w:val="lowerLetter"/>
      <w:lvlText w:val="(%3)"/>
      <w:lvlJc w:val="left"/>
      <w:pPr>
        <w:ind w:left="2441" w:hanging="721"/>
      </w:pPr>
      <w:rPr>
        <w:rFonts w:ascii="Arial" w:eastAsia="Arial" w:hAnsi="Arial" w:cs="Arial" w:hint="default"/>
        <w:b w:val="0"/>
        <w:bCs w:val="0"/>
        <w:i w:val="0"/>
        <w:iCs w:val="0"/>
        <w:spacing w:val="-1"/>
        <w:w w:val="96"/>
        <w:sz w:val="20"/>
        <w:szCs w:val="20"/>
      </w:rPr>
    </w:lvl>
    <w:lvl w:ilvl="3">
      <w:numFmt w:val="bullet"/>
      <w:lvlText w:val="•"/>
      <w:lvlJc w:val="left"/>
      <w:pPr>
        <w:ind w:left="3977" w:hanging="721"/>
      </w:pPr>
      <w:rPr>
        <w:rFonts w:hint="default"/>
      </w:rPr>
    </w:lvl>
    <w:lvl w:ilvl="4">
      <w:numFmt w:val="bullet"/>
      <w:lvlText w:val="•"/>
      <w:lvlJc w:val="left"/>
      <w:pPr>
        <w:ind w:left="4746" w:hanging="721"/>
      </w:pPr>
      <w:rPr>
        <w:rFonts w:hint="default"/>
      </w:rPr>
    </w:lvl>
    <w:lvl w:ilvl="5">
      <w:numFmt w:val="bullet"/>
      <w:lvlText w:val="•"/>
      <w:lvlJc w:val="left"/>
      <w:pPr>
        <w:ind w:left="5515" w:hanging="721"/>
      </w:pPr>
      <w:rPr>
        <w:rFonts w:hint="default"/>
      </w:rPr>
    </w:lvl>
    <w:lvl w:ilvl="6">
      <w:numFmt w:val="bullet"/>
      <w:lvlText w:val="•"/>
      <w:lvlJc w:val="left"/>
      <w:pPr>
        <w:ind w:left="6284" w:hanging="721"/>
      </w:pPr>
      <w:rPr>
        <w:rFonts w:hint="default"/>
      </w:rPr>
    </w:lvl>
    <w:lvl w:ilvl="7">
      <w:numFmt w:val="bullet"/>
      <w:lvlText w:val="•"/>
      <w:lvlJc w:val="left"/>
      <w:pPr>
        <w:ind w:left="7053" w:hanging="721"/>
      </w:pPr>
      <w:rPr>
        <w:rFonts w:hint="default"/>
      </w:rPr>
    </w:lvl>
    <w:lvl w:ilvl="8">
      <w:numFmt w:val="bullet"/>
      <w:lvlText w:val="•"/>
      <w:lvlJc w:val="left"/>
      <w:pPr>
        <w:ind w:left="7822" w:hanging="721"/>
      </w:pPr>
      <w:rPr>
        <w:rFonts w:hint="default"/>
      </w:rPr>
    </w:lvl>
  </w:abstractNum>
  <w:num w:numId="1" w16cid:durableId="1643265595">
    <w:abstractNumId w:val="4"/>
  </w:num>
  <w:num w:numId="2" w16cid:durableId="1061171358">
    <w:abstractNumId w:val="13"/>
  </w:num>
  <w:num w:numId="3" w16cid:durableId="187910877">
    <w:abstractNumId w:val="7"/>
  </w:num>
  <w:num w:numId="4" w16cid:durableId="27919653">
    <w:abstractNumId w:val="6"/>
  </w:num>
  <w:num w:numId="5" w16cid:durableId="1725640244">
    <w:abstractNumId w:val="5"/>
  </w:num>
  <w:num w:numId="6" w16cid:durableId="1031145859">
    <w:abstractNumId w:val="8"/>
  </w:num>
  <w:num w:numId="7" w16cid:durableId="752891741">
    <w:abstractNumId w:val="11"/>
  </w:num>
  <w:num w:numId="8" w16cid:durableId="958411342">
    <w:abstractNumId w:val="10"/>
  </w:num>
  <w:num w:numId="9" w16cid:durableId="1492255028">
    <w:abstractNumId w:val="12"/>
  </w:num>
  <w:num w:numId="10" w16cid:durableId="919214743">
    <w:abstractNumId w:val="3"/>
  </w:num>
  <w:num w:numId="11" w16cid:durableId="2059208300">
    <w:abstractNumId w:val="14"/>
  </w:num>
  <w:num w:numId="12" w16cid:durableId="86463977">
    <w:abstractNumId w:val="2"/>
  </w:num>
  <w:num w:numId="13" w16cid:durableId="1112869613">
    <w:abstractNumId w:val="0"/>
  </w:num>
  <w:num w:numId="14" w16cid:durableId="544875835">
    <w:abstractNumId w:val="16"/>
  </w:num>
  <w:num w:numId="15" w16cid:durableId="776024739">
    <w:abstractNumId w:val="9"/>
  </w:num>
  <w:num w:numId="16" w16cid:durableId="2124957132">
    <w:abstractNumId w:val="15"/>
  </w:num>
  <w:num w:numId="17" w16cid:durableId="2044790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04"/>
    <w:rsid w:val="000001A5"/>
    <w:rsid w:val="00006871"/>
    <w:rsid w:val="00027E51"/>
    <w:rsid w:val="00031248"/>
    <w:rsid w:val="00043818"/>
    <w:rsid w:val="00053CBE"/>
    <w:rsid w:val="000744A8"/>
    <w:rsid w:val="00075043"/>
    <w:rsid w:val="00084FF8"/>
    <w:rsid w:val="00091677"/>
    <w:rsid w:val="00091B3B"/>
    <w:rsid w:val="00093897"/>
    <w:rsid w:val="000B2C87"/>
    <w:rsid w:val="000B2E18"/>
    <w:rsid w:val="000B4BE8"/>
    <w:rsid w:val="000B6CA2"/>
    <w:rsid w:val="000C5ADE"/>
    <w:rsid w:val="000E162D"/>
    <w:rsid w:val="000E1FDF"/>
    <w:rsid w:val="000E3B4A"/>
    <w:rsid w:val="000F20F7"/>
    <w:rsid w:val="00105B6A"/>
    <w:rsid w:val="00106804"/>
    <w:rsid w:val="0011484F"/>
    <w:rsid w:val="0011517F"/>
    <w:rsid w:val="00122C90"/>
    <w:rsid w:val="001466F1"/>
    <w:rsid w:val="00146D55"/>
    <w:rsid w:val="0015172D"/>
    <w:rsid w:val="001776F5"/>
    <w:rsid w:val="00177875"/>
    <w:rsid w:val="001825B4"/>
    <w:rsid w:val="00186EA9"/>
    <w:rsid w:val="001A2D21"/>
    <w:rsid w:val="001A3395"/>
    <w:rsid w:val="001A6ED1"/>
    <w:rsid w:val="001B7A93"/>
    <w:rsid w:val="001D311E"/>
    <w:rsid w:val="001E183C"/>
    <w:rsid w:val="001E2823"/>
    <w:rsid w:val="001E6293"/>
    <w:rsid w:val="001F6067"/>
    <w:rsid w:val="002018CA"/>
    <w:rsid w:val="00203DB4"/>
    <w:rsid w:val="00210AFA"/>
    <w:rsid w:val="0021428D"/>
    <w:rsid w:val="002162A1"/>
    <w:rsid w:val="002174E9"/>
    <w:rsid w:val="0022502A"/>
    <w:rsid w:val="0022521E"/>
    <w:rsid w:val="00231971"/>
    <w:rsid w:val="00232CB9"/>
    <w:rsid w:val="00235D6A"/>
    <w:rsid w:val="0024128F"/>
    <w:rsid w:val="00251DBE"/>
    <w:rsid w:val="00255B3D"/>
    <w:rsid w:val="002610EB"/>
    <w:rsid w:val="002650B5"/>
    <w:rsid w:val="002704A1"/>
    <w:rsid w:val="002734AD"/>
    <w:rsid w:val="0027708E"/>
    <w:rsid w:val="002816C3"/>
    <w:rsid w:val="0028659D"/>
    <w:rsid w:val="002B4C2A"/>
    <w:rsid w:val="002B6A04"/>
    <w:rsid w:val="002C04D9"/>
    <w:rsid w:val="002C253C"/>
    <w:rsid w:val="002C55A7"/>
    <w:rsid w:val="002D2206"/>
    <w:rsid w:val="002E05BB"/>
    <w:rsid w:val="002E78BD"/>
    <w:rsid w:val="002F291C"/>
    <w:rsid w:val="0031085C"/>
    <w:rsid w:val="00311763"/>
    <w:rsid w:val="00311FB8"/>
    <w:rsid w:val="0031764B"/>
    <w:rsid w:val="0031771F"/>
    <w:rsid w:val="00325274"/>
    <w:rsid w:val="00327C46"/>
    <w:rsid w:val="00333463"/>
    <w:rsid w:val="0033353B"/>
    <w:rsid w:val="00355A24"/>
    <w:rsid w:val="003622DE"/>
    <w:rsid w:val="003632CB"/>
    <w:rsid w:val="0037305A"/>
    <w:rsid w:val="00382CC8"/>
    <w:rsid w:val="00391FA8"/>
    <w:rsid w:val="00391FF5"/>
    <w:rsid w:val="003A1E29"/>
    <w:rsid w:val="003A6981"/>
    <w:rsid w:val="003A6D16"/>
    <w:rsid w:val="003B20AF"/>
    <w:rsid w:val="003B578C"/>
    <w:rsid w:val="003B61C4"/>
    <w:rsid w:val="003B6547"/>
    <w:rsid w:val="003B71A8"/>
    <w:rsid w:val="003C0EFA"/>
    <w:rsid w:val="003C20A3"/>
    <w:rsid w:val="003C719B"/>
    <w:rsid w:val="003D1B29"/>
    <w:rsid w:val="003D402A"/>
    <w:rsid w:val="003D7433"/>
    <w:rsid w:val="003E5552"/>
    <w:rsid w:val="003E57F4"/>
    <w:rsid w:val="003E7677"/>
    <w:rsid w:val="00407CBF"/>
    <w:rsid w:val="004179D8"/>
    <w:rsid w:val="0042618D"/>
    <w:rsid w:val="00470CBB"/>
    <w:rsid w:val="00475B31"/>
    <w:rsid w:val="00477344"/>
    <w:rsid w:val="004856CF"/>
    <w:rsid w:val="00492832"/>
    <w:rsid w:val="004A1014"/>
    <w:rsid w:val="004A27A6"/>
    <w:rsid w:val="004A3DF6"/>
    <w:rsid w:val="004B39DB"/>
    <w:rsid w:val="004B64F8"/>
    <w:rsid w:val="004D20E5"/>
    <w:rsid w:val="004D4076"/>
    <w:rsid w:val="004E740A"/>
    <w:rsid w:val="005008DA"/>
    <w:rsid w:val="00502CC4"/>
    <w:rsid w:val="0051424A"/>
    <w:rsid w:val="00521C37"/>
    <w:rsid w:val="00524059"/>
    <w:rsid w:val="005240A5"/>
    <w:rsid w:val="00526139"/>
    <w:rsid w:val="005312A3"/>
    <w:rsid w:val="00542E30"/>
    <w:rsid w:val="005525D5"/>
    <w:rsid w:val="00556089"/>
    <w:rsid w:val="005573E2"/>
    <w:rsid w:val="00557DD6"/>
    <w:rsid w:val="0057332A"/>
    <w:rsid w:val="00580C26"/>
    <w:rsid w:val="00592BFD"/>
    <w:rsid w:val="005A6302"/>
    <w:rsid w:val="005A7CC2"/>
    <w:rsid w:val="005B013A"/>
    <w:rsid w:val="005B0B27"/>
    <w:rsid w:val="005C2DF5"/>
    <w:rsid w:val="005D0CA5"/>
    <w:rsid w:val="005D6F47"/>
    <w:rsid w:val="0061090A"/>
    <w:rsid w:val="00611843"/>
    <w:rsid w:val="00615020"/>
    <w:rsid w:val="0061735B"/>
    <w:rsid w:val="00622046"/>
    <w:rsid w:val="00623924"/>
    <w:rsid w:val="00627E41"/>
    <w:rsid w:val="00630385"/>
    <w:rsid w:val="00632E87"/>
    <w:rsid w:val="00635CD8"/>
    <w:rsid w:val="0064743C"/>
    <w:rsid w:val="006574CB"/>
    <w:rsid w:val="00665E4B"/>
    <w:rsid w:val="006777E6"/>
    <w:rsid w:val="006858B5"/>
    <w:rsid w:val="00695947"/>
    <w:rsid w:val="00695A0C"/>
    <w:rsid w:val="006A06E2"/>
    <w:rsid w:val="006A3A4A"/>
    <w:rsid w:val="006A56DF"/>
    <w:rsid w:val="006A742B"/>
    <w:rsid w:val="006B142B"/>
    <w:rsid w:val="006B1497"/>
    <w:rsid w:val="006B50A8"/>
    <w:rsid w:val="006B7A14"/>
    <w:rsid w:val="006C06C9"/>
    <w:rsid w:val="006C29FC"/>
    <w:rsid w:val="006C4E4E"/>
    <w:rsid w:val="006C616A"/>
    <w:rsid w:val="006C6B7C"/>
    <w:rsid w:val="006D04C4"/>
    <w:rsid w:val="006E52F4"/>
    <w:rsid w:val="006F4DDD"/>
    <w:rsid w:val="00701CFF"/>
    <w:rsid w:val="00723E15"/>
    <w:rsid w:val="00724057"/>
    <w:rsid w:val="007320E6"/>
    <w:rsid w:val="00741F35"/>
    <w:rsid w:val="007564D4"/>
    <w:rsid w:val="007567AF"/>
    <w:rsid w:val="0076389B"/>
    <w:rsid w:val="00764350"/>
    <w:rsid w:val="00773D50"/>
    <w:rsid w:val="00797DFA"/>
    <w:rsid w:val="007A2032"/>
    <w:rsid w:val="007A227F"/>
    <w:rsid w:val="007B2E94"/>
    <w:rsid w:val="007B396B"/>
    <w:rsid w:val="007C134F"/>
    <w:rsid w:val="007C318D"/>
    <w:rsid w:val="007C3FF0"/>
    <w:rsid w:val="007C5987"/>
    <w:rsid w:val="007C6E7D"/>
    <w:rsid w:val="007C75D6"/>
    <w:rsid w:val="007D16B3"/>
    <w:rsid w:val="007E4282"/>
    <w:rsid w:val="00804999"/>
    <w:rsid w:val="00804BCE"/>
    <w:rsid w:val="0081339F"/>
    <w:rsid w:val="00815633"/>
    <w:rsid w:val="00817F90"/>
    <w:rsid w:val="008202DC"/>
    <w:rsid w:val="008338AD"/>
    <w:rsid w:val="00833F5C"/>
    <w:rsid w:val="0083797E"/>
    <w:rsid w:val="0084302A"/>
    <w:rsid w:val="008551CA"/>
    <w:rsid w:val="008564A9"/>
    <w:rsid w:val="00862F5E"/>
    <w:rsid w:val="00864648"/>
    <w:rsid w:val="00872CC8"/>
    <w:rsid w:val="008738E4"/>
    <w:rsid w:val="00876264"/>
    <w:rsid w:val="0088231D"/>
    <w:rsid w:val="00892B6E"/>
    <w:rsid w:val="0089469D"/>
    <w:rsid w:val="008A02FA"/>
    <w:rsid w:val="008B1EB4"/>
    <w:rsid w:val="008B5073"/>
    <w:rsid w:val="008B5BA8"/>
    <w:rsid w:val="008B751A"/>
    <w:rsid w:val="008D275F"/>
    <w:rsid w:val="008D5670"/>
    <w:rsid w:val="008E35A7"/>
    <w:rsid w:val="008E4A95"/>
    <w:rsid w:val="008E5118"/>
    <w:rsid w:val="008F061E"/>
    <w:rsid w:val="008F183F"/>
    <w:rsid w:val="008F1D5A"/>
    <w:rsid w:val="008F1E17"/>
    <w:rsid w:val="008F287E"/>
    <w:rsid w:val="008F4B51"/>
    <w:rsid w:val="00906FB8"/>
    <w:rsid w:val="00931AA7"/>
    <w:rsid w:val="00931C18"/>
    <w:rsid w:val="009324B2"/>
    <w:rsid w:val="00941E6C"/>
    <w:rsid w:val="00953F73"/>
    <w:rsid w:val="009579E9"/>
    <w:rsid w:val="00957FA1"/>
    <w:rsid w:val="00976427"/>
    <w:rsid w:val="00981978"/>
    <w:rsid w:val="00993FAC"/>
    <w:rsid w:val="009B6ACA"/>
    <w:rsid w:val="009C1C5D"/>
    <w:rsid w:val="009D3DF0"/>
    <w:rsid w:val="009D4374"/>
    <w:rsid w:val="009E060F"/>
    <w:rsid w:val="009E5CC2"/>
    <w:rsid w:val="009E73A8"/>
    <w:rsid w:val="00A23E28"/>
    <w:rsid w:val="00A302F5"/>
    <w:rsid w:val="00A43A0A"/>
    <w:rsid w:val="00A500D7"/>
    <w:rsid w:val="00A50204"/>
    <w:rsid w:val="00A53246"/>
    <w:rsid w:val="00A64666"/>
    <w:rsid w:val="00A771B6"/>
    <w:rsid w:val="00A7776F"/>
    <w:rsid w:val="00AA05DB"/>
    <w:rsid w:val="00AA4798"/>
    <w:rsid w:val="00AA4916"/>
    <w:rsid w:val="00AA4F97"/>
    <w:rsid w:val="00AA57F3"/>
    <w:rsid w:val="00AB055B"/>
    <w:rsid w:val="00AB45F5"/>
    <w:rsid w:val="00AB5DB0"/>
    <w:rsid w:val="00AC2995"/>
    <w:rsid w:val="00AE328F"/>
    <w:rsid w:val="00AE4F09"/>
    <w:rsid w:val="00AF01F8"/>
    <w:rsid w:val="00AF2BE4"/>
    <w:rsid w:val="00AF6200"/>
    <w:rsid w:val="00B00AFA"/>
    <w:rsid w:val="00B01AEC"/>
    <w:rsid w:val="00B03CA0"/>
    <w:rsid w:val="00B05E9A"/>
    <w:rsid w:val="00B061C6"/>
    <w:rsid w:val="00B11F67"/>
    <w:rsid w:val="00B21944"/>
    <w:rsid w:val="00B34B6D"/>
    <w:rsid w:val="00B47859"/>
    <w:rsid w:val="00B57FA0"/>
    <w:rsid w:val="00B713F8"/>
    <w:rsid w:val="00B72E78"/>
    <w:rsid w:val="00B73892"/>
    <w:rsid w:val="00B860FB"/>
    <w:rsid w:val="00B86C11"/>
    <w:rsid w:val="00B9409A"/>
    <w:rsid w:val="00BA595E"/>
    <w:rsid w:val="00BB125A"/>
    <w:rsid w:val="00BE3AEC"/>
    <w:rsid w:val="00C02243"/>
    <w:rsid w:val="00C032EA"/>
    <w:rsid w:val="00C10632"/>
    <w:rsid w:val="00C16342"/>
    <w:rsid w:val="00C22515"/>
    <w:rsid w:val="00C304B9"/>
    <w:rsid w:val="00C3576A"/>
    <w:rsid w:val="00C35ACF"/>
    <w:rsid w:val="00C406E7"/>
    <w:rsid w:val="00C43748"/>
    <w:rsid w:val="00C448B7"/>
    <w:rsid w:val="00C56DEB"/>
    <w:rsid w:val="00C62540"/>
    <w:rsid w:val="00C64616"/>
    <w:rsid w:val="00C72198"/>
    <w:rsid w:val="00C73A7E"/>
    <w:rsid w:val="00C82F1C"/>
    <w:rsid w:val="00C84A19"/>
    <w:rsid w:val="00C923C9"/>
    <w:rsid w:val="00C9274A"/>
    <w:rsid w:val="00C97F72"/>
    <w:rsid w:val="00CA6FA7"/>
    <w:rsid w:val="00CB3F7F"/>
    <w:rsid w:val="00CB4C1F"/>
    <w:rsid w:val="00CC1AF6"/>
    <w:rsid w:val="00CC3F01"/>
    <w:rsid w:val="00CC7C82"/>
    <w:rsid w:val="00CD2562"/>
    <w:rsid w:val="00CD2F87"/>
    <w:rsid w:val="00CD3464"/>
    <w:rsid w:val="00CE48DD"/>
    <w:rsid w:val="00CE4CFF"/>
    <w:rsid w:val="00CF5614"/>
    <w:rsid w:val="00CF5E07"/>
    <w:rsid w:val="00D14A2A"/>
    <w:rsid w:val="00D227F3"/>
    <w:rsid w:val="00D235F7"/>
    <w:rsid w:val="00D25544"/>
    <w:rsid w:val="00D27F69"/>
    <w:rsid w:val="00D45026"/>
    <w:rsid w:val="00D61EC5"/>
    <w:rsid w:val="00D66E18"/>
    <w:rsid w:val="00D74D62"/>
    <w:rsid w:val="00D85279"/>
    <w:rsid w:val="00D948B3"/>
    <w:rsid w:val="00D94AF0"/>
    <w:rsid w:val="00D9687D"/>
    <w:rsid w:val="00DA14D7"/>
    <w:rsid w:val="00DB2595"/>
    <w:rsid w:val="00DB3130"/>
    <w:rsid w:val="00DB50DD"/>
    <w:rsid w:val="00DC365D"/>
    <w:rsid w:val="00DC75BB"/>
    <w:rsid w:val="00DD3F5C"/>
    <w:rsid w:val="00DE1F0B"/>
    <w:rsid w:val="00DE4341"/>
    <w:rsid w:val="00DE44DC"/>
    <w:rsid w:val="00E05022"/>
    <w:rsid w:val="00E21496"/>
    <w:rsid w:val="00E22EEA"/>
    <w:rsid w:val="00E266CD"/>
    <w:rsid w:val="00E351B9"/>
    <w:rsid w:val="00E37E85"/>
    <w:rsid w:val="00E5015F"/>
    <w:rsid w:val="00E524F7"/>
    <w:rsid w:val="00E606AF"/>
    <w:rsid w:val="00E647CA"/>
    <w:rsid w:val="00E72B63"/>
    <w:rsid w:val="00E7782D"/>
    <w:rsid w:val="00E818A2"/>
    <w:rsid w:val="00E8675F"/>
    <w:rsid w:val="00E87C96"/>
    <w:rsid w:val="00EA4913"/>
    <w:rsid w:val="00EB7B85"/>
    <w:rsid w:val="00EC0648"/>
    <w:rsid w:val="00ED26CA"/>
    <w:rsid w:val="00ED3F18"/>
    <w:rsid w:val="00ED767C"/>
    <w:rsid w:val="00EE13AE"/>
    <w:rsid w:val="00EE776D"/>
    <w:rsid w:val="00EF47B0"/>
    <w:rsid w:val="00F10DF2"/>
    <w:rsid w:val="00F144F2"/>
    <w:rsid w:val="00F21E3C"/>
    <w:rsid w:val="00F2309F"/>
    <w:rsid w:val="00F3151D"/>
    <w:rsid w:val="00F41B81"/>
    <w:rsid w:val="00F41E47"/>
    <w:rsid w:val="00F46D1B"/>
    <w:rsid w:val="00F57564"/>
    <w:rsid w:val="00F67C5D"/>
    <w:rsid w:val="00F70CE6"/>
    <w:rsid w:val="00F767D2"/>
    <w:rsid w:val="00F844B7"/>
    <w:rsid w:val="00FB3596"/>
    <w:rsid w:val="00FC2129"/>
    <w:rsid w:val="00FC2D96"/>
    <w:rsid w:val="00FD58FB"/>
    <w:rsid w:val="00FE6B9F"/>
    <w:rsid w:val="00FF06A5"/>
    <w:rsid w:val="00FF5604"/>
    <w:rsid w:val="00FF6545"/>
    <w:rsid w:val="0C784C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B810"/>
  <w15:docId w15:val="{F080B523-829D-4D94-927D-1DAB840E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ind w:left="491"/>
      <w:outlineLvl w:val="0"/>
    </w:pPr>
    <w:rPr>
      <w:b/>
      <w:bCs/>
      <w:sz w:val="28"/>
      <w:szCs w:val="28"/>
    </w:rPr>
  </w:style>
  <w:style w:type="paragraph" w:styleId="Heading2">
    <w:name w:val="heading 2"/>
    <w:basedOn w:val="Normal"/>
    <w:uiPriority w:val="9"/>
    <w:unhideWhenUsed/>
    <w:qFormat/>
    <w:pPr>
      <w:ind w:left="108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599"/>
    </w:pPr>
    <w:rPr>
      <w:b/>
      <w:bCs/>
      <w:sz w:val="42"/>
      <w:szCs w:val="42"/>
    </w:rPr>
  </w:style>
  <w:style w:type="paragraph" w:styleId="ListParagraph">
    <w:name w:val="List Paragraph"/>
    <w:basedOn w:val="Normal"/>
    <w:uiPriority w:val="1"/>
    <w:qFormat/>
    <w:pPr>
      <w:ind w:left="1213" w:hanging="360"/>
    </w:pPr>
  </w:style>
  <w:style w:type="paragraph" w:customStyle="1" w:styleId="TableParagraph">
    <w:name w:val="Table Paragraph"/>
    <w:basedOn w:val="Normal"/>
    <w:uiPriority w:val="1"/>
    <w:qFormat/>
    <w:pPr>
      <w:ind w:left="478"/>
    </w:pPr>
  </w:style>
  <w:style w:type="paragraph" w:styleId="Revision">
    <w:name w:val="Revision"/>
    <w:hidden/>
    <w:uiPriority w:val="99"/>
    <w:semiHidden/>
    <w:rsid w:val="005008D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630385"/>
    <w:rPr>
      <w:sz w:val="16"/>
      <w:szCs w:val="16"/>
    </w:rPr>
  </w:style>
  <w:style w:type="paragraph" w:styleId="CommentText">
    <w:name w:val="annotation text"/>
    <w:basedOn w:val="Normal"/>
    <w:link w:val="CommentTextChar"/>
    <w:uiPriority w:val="99"/>
    <w:unhideWhenUsed/>
    <w:rsid w:val="00630385"/>
    <w:rPr>
      <w:sz w:val="20"/>
      <w:szCs w:val="20"/>
    </w:rPr>
  </w:style>
  <w:style w:type="character" w:customStyle="1" w:styleId="CommentTextChar">
    <w:name w:val="Comment Text Char"/>
    <w:basedOn w:val="DefaultParagraphFont"/>
    <w:link w:val="CommentText"/>
    <w:uiPriority w:val="99"/>
    <w:rsid w:val="0063038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30385"/>
    <w:rPr>
      <w:b/>
      <w:bCs/>
    </w:rPr>
  </w:style>
  <w:style w:type="character" w:customStyle="1" w:styleId="CommentSubjectChar">
    <w:name w:val="Comment Subject Char"/>
    <w:basedOn w:val="CommentTextChar"/>
    <w:link w:val="CommentSubject"/>
    <w:uiPriority w:val="99"/>
    <w:semiHidden/>
    <w:rsid w:val="00630385"/>
    <w:rPr>
      <w:rFonts w:ascii="Arial" w:eastAsia="Arial" w:hAnsi="Arial" w:cs="Arial"/>
      <w:b/>
      <w:bCs/>
      <w:sz w:val="20"/>
      <w:szCs w:val="20"/>
    </w:rPr>
  </w:style>
  <w:style w:type="character" w:styleId="Mention">
    <w:name w:val="Mention"/>
    <w:basedOn w:val="DefaultParagraphFont"/>
    <w:uiPriority w:val="99"/>
    <w:unhideWhenUsed/>
    <w:rsid w:val="00817F90"/>
    <w:rPr>
      <w:color w:val="2B579A"/>
      <w:shd w:val="clear" w:color="auto" w:fill="E1DFDD"/>
    </w:rPr>
  </w:style>
  <w:style w:type="paragraph" w:styleId="Header">
    <w:name w:val="header"/>
    <w:basedOn w:val="Normal"/>
    <w:link w:val="HeaderChar"/>
    <w:uiPriority w:val="99"/>
    <w:semiHidden/>
    <w:unhideWhenUsed/>
    <w:rsid w:val="00A500D7"/>
    <w:pPr>
      <w:tabs>
        <w:tab w:val="center" w:pos="4513"/>
        <w:tab w:val="right" w:pos="9026"/>
      </w:tabs>
    </w:pPr>
  </w:style>
  <w:style w:type="character" w:customStyle="1" w:styleId="HeaderChar">
    <w:name w:val="Header Char"/>
    <w:basedOn w:val="DefaultParagraphFont"/>
    <w:link w:val="Header"/>
    <w:uiPriority w:val="99"/>
    <w:semiHidden/>
    <w:rsid w:val="00A500D7"/>
    <w:rPr>
      <w:rFonts w:ascii="Arial" w:eastAsia="Arial" w:hAnsi="Arial" w:cs="Arial"/>
    </w:rPr>
  </w:style>
  <w:style w:type="paragraph" w:styleId="Footer">
    <w:name w:val="footer"/>
    <w:basedOn w:val="Normal"/>
    <w:link w:val="FooterChar"/>
    <w:uiPriority w:val="99"/>
    <w:semiHidden/>
    <w:unhideWhenUsed/>
    <w:rsid w:val="00A500D7"/>
    <w:pPr>
      <w:tabs>
        <w:tab w:val="center" w:pos="4513"/>
        <w:tab w:val="right" w:pos="9026"/>
      </w:tabs>
    </w:pPr>
  </w:style>
  <w:style w:type="character" w:customStyle="1" w:styleId="FooterChar">
    <w:name w:val="Footer Char"/>
    <w:basedOn w:val="DefaultParagraphFont"/>
    <w:link w:val="Footer"/>
    <w:uiPriority w:val="99"/>
    <w:semiHidden/>
    <w:rsid w:val="00A500D7"/>
    <w:rPr>
      <w:rFonts w:ascii="Arial" w:eastAsia="Arial" w:hAnsi="Arial" w:cs="Arial"/>
    </w:rPr>
  </w:style>
  <w:style w:type="character" w:styleId="Hyperlink">
    <w:name w:val="Hyperlink"/>
    <w:basedOn w:val="DefaultParagraphFont"/>
    <w:uiPriority w:val="99"/>
    <w:unhideWhenUsed/>
    <w:rsid w:val="00C3576A"/>
    <w:rPr>
      <w:color w:val="0000FF" w:themeColor="hyperlink"/>
      <w:u w:val="single"/>
    </w:rPr>
  </w:style>
  <w:style w:type="character" w:styleId="UnresolvedMention">
    <w:name w:val="Unresolved Mention"/>
    <w:basedOn w:val="DefaultParagraphFont"/>
    <w:uiPriority w:val="99"/>
    <w:semiHidden/>
    <w:unhideWhenUsed/>
    <w:rsid w:val="00C35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arteredaccountant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581842-4fac-48f3-8f82-416b35b62028">
      <Terms xmlns="http://schemas.microsoft.com/office/infopath/2007/PartnerControls"/>
    </lcf76f155ced4ddcb4097134ff3c332f>
    <TaxCatchAll xmlns="89a687fe-d73b-499f-bc0f-97bed0a1bd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611D7AB437BE46B6520DD75C1A1E65" ma:contentTypeVersion="10" ma:contentTypeDescription="Create a new document." ma:contentTypeScope="" ma:versionID="af35df214e46fd233c28961db8a791ff">
  <xsd:schema xmlns:xsd="http://www.w3.org/2001/XMLSchema" xmlns:xs="http://www.w3.org/2001/XMLSchema" xmlns:p="http://schemas.microsoft.com/office/2006/metadata/properties" xmlns:ns2="dd581842-4fac-48f3-8f82-416b35b62028" xmlns:ns3="89a687fe-d73b-499f-bc0f-97bed0a1bdb1" targetNamespace="http://schemas.microsoft.com/office/2006/metadata/properties" ma:root="true" ma:fieldsID="7836c94a7c7b8857f8b4336147778943" ns2:_="" ns3:_="">
    <xsd:import namespace="dd581842-4fac-48f3-8f82-416b35b62028"/>
    <xsd:import namespace="89a687fe-d73b-499f-bc0f-97bed0a1bd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81842-4fac-48f3-8f82-416b35b62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28cd7b-51f6-42a5-b0ad-105c1cdbfd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a687fe-d73b-499f-bc0f-97bed0a1bd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ab8329-b9bc-457e-abf2-d1ac8fe9952d}" ma:internalName="TaxCatchAll" ma:showField="CatchAllData" ma:web="89a687fe-d73b-499f-bc0f-97bed0a1b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3ED14-A7AE-4E5A-9D9A-F823C6F12179}">
  <ds:schemaRefs>
    <ds:schemaRef ds:uri="http://schemas.microsoft.com/office/2006/metadata/properties"/>
    <ds:schemaRef ds:uri="http://schemas.microsoft.com/office/infopath/2007/PartnerControls"/>
    <ds:schemaRef ds:uri="dd581842-4fac-48f3-8f82-416b35b62028"/>
    <ds:schemaRef ds:uri="89a687fe-d73b-499f-bc0f-97bed0a1bdb1"/>
  </ds:schemaRefs>
</ds:datastoreItem>
</file>

<file path=customXml/itemProps2.xml><?xml version="1.0" encoding="utf-8"?>
<ds:datastoreItem xmlns:ds="http://schemas.openxmlformats.org/officeDocument/2006/customXml" ds:itemID="{21ADDEA4-19E6-4022-9A25-7CA074490FAB}">
  <ds:schemaRefs>
    <ds:schemaRef ds:uri="http://schemas.microsoft.com/sharepoint/v3/contenttype/forms"/>
  </ds:schemaRefs>
</ds:datastoreItem>
</file>

<file path=customXml/itemProps3.xml><?xml version="1.0" encoding="utf-8"?>
<ds:datastoreItem xmlns:ds="http://schemas.openxmlformats.org/officeDocument/2006/customXml" ds:itemID="{70966842-F81B-49BB-98AD-99C3CA262F09}">
  <ds:schemaRefs>
    <ds:schemaRef ds:uri="http://schemas.openxmlformats.org/officeDocument/2006/bibliography"/>
  </ds:schemaRefs>
</ds:datastoreItem>
</file>

<file path=customXml/itemProps4.xml><?xml version="1.0" encoding="utf-8"?>
<ds:datastoreItem xmlns:ds="http://schemas.openxmlformats.org/officeDocument/2006/customXml" ds:itemID="{D9F7927E-4618-41DF-AEB4-A4CAEACD5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81842-4fac-48f3-8f82-416b35b62028"/>
    <ds:schemaRef ds:uri="89a687fe-d73b-499f-bc0f-97bed0a1b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4562</Words>
  <Characters>23590</Characters>
  <Application>Microsoft Office Word</Application>
  <DocSecurity>0</DocSecurity>
  <Lines>1310</Lines>
  <Paragraphs>804</Paragraphs>
  <ScaleCrop>false</ScaleCrop>
  <Company/>
  <LinksUpToDate>false</LinksUpToDate>
  <CharactersWithSpaces>27348</CharactersWithSpaces>
  <SharedDoc>false</SharedDoc>
  <HLinks>
    <vt:vector size="6" baseType="variant">
      <vt:variant>
        <vt:i4>7798845</vt:i4>
      </vt:variant>
      <vt:variant>
        <vt:i4>0</vt:i4>
      </vt:variant>
      <vt:variant>
        <vt:i4>0</vt:i4>
      </vt:variant>
      <vt:variant>
        <vt:i4>5</vt:i4>
      </vt:variant>
      <vt:variant>
        <vt:lpwstr>http://www.charteredaccountants.ie/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Meeting: 18 January 2002</dc:title>
  <dc:creator>Gerry Naughton</dc:creator>
  <cp:lastModifiedBy>Karen Flannery</cp:lastModifiedBy>
  <cp:revision>6</cp:revision>
  <dcterms:created xsi:type="dcterms:W3CDTF">2026-05-27T07:52:00Z</dcterms:created>
  <dcterms:modified xsi:type="dcterms:W3CDTF">2026-05-27T08:30:00Z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2020-07-03T00:00:00Z</vt:filetime>
  </property>
  <property fmtid="{D5CDD505-2E9C-101B-9397-08002B2CF9AE}" pid="3" name="Creator">
    <vt:lpwstr>Microsoft® Word 2013</vt:lpwstr>
  </property>
  <property fmtid="{D5CDD505-2E9C-101B-9397-08002B2CF9AE}" pid="4" name="LastSaved">
    <vt:filetime>2024-10-25T00:00:00Z</vt:filetime>
  </property>
  <property fmtid="{D5CDD505-2E9C-101B-9397-08002B2CF9AE}" pid="5" name="Producer">
    <vt:lpwstr>Microsoft® Word 2013</vt:lpwstr>
  </property>
  <property fmtid="{D5CDD505-2E9C-101B-9397-08002B2CF9AE}" pid="6" name="ContentTypeId">
    <vt:lpwstr>0x010100AB611D7AB437BE46B6520DD75C1A1E65</vt:lpwstr>
  </property>
  <property fmtid="{D5CDD505-2E9C-101B-9397-08002B2CF9AE}" pid="7" name="MediaServiceImageTags">
    <vt:lpwstr/>
  </property>
</Properties>
</file>